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2DA8" w:rsidRDefault="00C42DA8" w:rsidP="00C42DA8">
      <w:pPr>
        <w:spacing w:after="0" w:line="240" w:lineRule="auto"/>
        <w:rPr>
          <w:rFonts w:ascii="Tahoma" w:hAnsi="Tahoma" w:cs="Tahoma"/>
          <w:b/>
          <w:sz w:val="28"/>
          <w:szCs w:val="28"/>
          <w:lang w:val="en-US"/>
        </w:rPr>
      </w:pPr>
      <w:r>
        <w:rPr>
          <w:rFonts w:ascii="Tahoma" w:hAnsi="Tahoma" w:cs="Tahoma"/>
          <w:b/>
          <w:sz w:val="28"/>
          <w:szCs w:val="28"/>
          <w:lang w:val="en-US"/>
        </w:rPr>
        <w:t xml:space="preserve">          PROCEEDINGS OF COMMISSIONER OF STATE TAXES</w:t>
      </w:r>
    </w:p>
    <w:p w:rsidR="00C42DA8" w:rsidRDefault="00C42DA8" w:rsidP="00C42DA8">
      <w:pPr>
        <w:spacing w:after="0" w:line="240" w:lineRule="auto"/>
        <w:rPr>
          <w:rFonts w:ascii="Tahoma" w:hAnsi="Tahoma" w:cs="Tahoma"/>
          <w:b/>
          <w:sz w:val="28"/>
          <w:szCs w:val="28"/>
          <w:lang w:val="en-US"/>
        </w:rPr>
      </w:pPr>
      <w:r>
        <w:rPr>
          <w:rFonts w:ascii="Tahoma" w:hAnsi="Tahoma" w:cs="Tahoma"/>
          <w:b/>
          <w:sz w:val="28"/>
          <w:szCs w:val="28"/>
          <w:lang w:val="en-US"/>
        </w:rPr>
        <w:t xml:space="preserve">                          TELANGANA </w:t>
      </w:r>
      <w:proofErr w:type="gramStart"/>
      <w:r>
        <w:rPr>
          <w:rFonts w:ascii="Tahoma" w:hAnsi="Tahoma" w:cs="Tahoma"/>
          <w:b/>
          <w:sz w:val="28"/>
          <w:szCs w:val="28"/>
          <w:lang w:val="en-US"/>
        </w:rPr>
        <w:t>STATE :</w:t>
      </w:r>
      <w:proofErr w:type="gramEnd"/>
      <w:r>
        <w:rPr>
          <w:rFonts w:ascii="Tahoma" w:hAnsi="Tahoma" w:cs="Tahoma"/>
          <w:b/>
          <w:sz w:val="28"/>
          <w:szCs w:val="28"/>
          <w:lang w:val="en-US"/>
        </w:rPr>
        <w:t>: HYDERABAD.</w:t>
      </w:r>
    </w:p>
    <w:p w:rsidR="00C42DA8" w:rsidRDefault="00C42DA8" w:rsidP="00C42DA8">
      <w:pPr>
        <w:spacing w:after="0" w:line="240" w:lineRule="auto"/>
        <w:ind w:firstLine="720"/>
        <w:rPr>
          <w:rFonts w:ascii="Tahoma" w:hAnsi="Tahoma" w:cs="Tahoma"/>
          <w:sz w:val="8"/>
          <w:szCs w:val="24"/>
          <w:lang w:val="en-US"/>
        </w:rPr>
      </w:pPr>
    </w:p>
    <w:p w:rsidR="00C42DA8" w:rsidRDefault="00C42DA8" w:rsidP="00C42DA8">
      <w:pPr>
        <w:spacing w:after="0" w:line="240" w:lineRule="auto"/>
        <w:ind w:firstLine="720"/>
        <w:rPr>
          <w:rFonts w:ascii="Tahoma" w:hAnsi="Tahoma" w:cs="Tahoma"/>
          <w:b/>
          <w:sz w:val="24"/>
          <w:szCs w:val="24"/>
          <w:lang w:val="en-US"/>
        </w:rPr>
      </w:pPr>
      <w:r>
        <w:rPr>
          <w:rFonts w:ascii="Tahoma" w:hAnsi="Tahoma" w:cs="Tahoma"/>
          <w:sz w:val="24"/>
          <w:szCs w:val="24"/>
          <w:lang w:val="en-US"/>
        </w:rPr>
        <w:t xml:space="preserve">                     </w:t>
      </w:r>
      <w:r>
        <w:rPr>
          <w:rFonts w:ascii="Tahoma" w:hAnsi="Tahoma" w:cs="Tahoma"/>
          <w:b/>
          <w:sz w:val="24"/>
          <w:szCs w:val="24"/>
          <w:lang w:val="en-US"/>
        </w:rPr>
        <w:t>PRESENT: SRI V. ANIL KUMAR, I.A.S.,</w:t>
      </w:r>
    </w:p>
    <w:p w:rsidR="00C42DA8" w:rsidRDefault="00C42DA8" w:rsidP="00C42DA8">
      <w:pPr>
        <w:spacing w:after="0" w:line="240" w:lineRule="auto"/>
        <w:ind w:firstLine="720"/>
        <w:rPr>
          <w:rFonts w:ascii="Tahoma" w:hAnsi="Tahoma" w:cs="Tahoma"/>
          <w:sz w:val="24"/>
          <w:szCs w:val="24"/>
          <w:lang w:val="en-US"/>
        </w:rPr>
      </w:pPr>
    </w:p>
    <w:p w:rsidR="00C42DA8" w:rsidRDefault="00C42DA8" w:rsidP="00C42DA8">
      <w:pPr>
        <w:spacing w:after="0" w:line="240" w:lineRule="auto"/>
        <w:rPr>
          <w:rFonts w:ascii="Tahoma" w:hAnsi="Tahoma" w:cs="Tahoma"/>
          <w:b/>
          <w:sz w:val="24"/>
          <w:szCs w:val="24"/>
          <w:u w:val="single"/>
          <w:lang w:val="en-US"/>
        </w:rPr>
      </w:pPr>
      <w:proofErr w:type="gramStart"/>
      <w:r>
        <w:rPr>
          <w:rFonts w:ascii="Tahoma" w:hAnsi="Tahoma" w:cs="Tahoma"/>
          <w:b/>
          <w:sz w:val="24"/>
          <w:szCs w:val="24"/>
          <w:u w:val="single"/>
          <w:lang w:val="en-US"/>
        </w:rPr>
        <w:t>CCTs  Ref</w:t>
      </w:r>
      <w:proofErr w:type="gramEnd"/>
      <w:r>
        <w:rPr>
          <w:rFonts w:ascii="Tahoma" w:hAnsi="Tahoma" w:cs="Tahoma"/>
          <w:b/>
          <w:sz w:val="24"/>
          <w:szCs w:val="24"/>
          <w:u w:val="single"/>
          <w:lang w:val="en-US"/>
        </w:rPr>
        <w:t>. No. DZ/448/2018</w:t>
      </w:r>
      <w:r>
        <w:rPr>
          <w:rFonts w:ascii="Tahoma" w:hAnsi="Tahoma" w:cs="Tahoma"/>
          <w:b/>
          <w:sz w:val="24"/>
          <w:szCs w:val="24"/>
          <w:lang w:val="en-US"/>
        </w:rPr>
        <w:t xml:space="preserve">                                            </w:t>
      </w:r>
      <w:r>
        <w:rPr>
          <w:rFonts w:ascii="Tahoma" w:hAnsi="Tahoma" w:cs="Tahoma"/>
          <w:b/>
          <w:sz w:val="24"/>
          <w:szCs w:val="24"/>
          <w:u w:val="single"/>
          <w:lang w:val="en-US"/>
        </w:rPr>
        <w:t>Dated: 14 -03-2018.</w:t>
      </w:r>
    </w:p>
    <w:p w:rsidR="00C42DA8" w:rsidRDefault="00C42DA8" w:rsidP="00C42DA8">
      <w:pPr>
        <w:spacing w:after="0" w:line="240" w:lineRule="auto"/>
        <w:rPr>
          <w:rFonts w:ascii="Tahoma" w:hAnsi="Tahoma" w:cs="Tahoma"/>
          <w:b/>
          <w:sz w:val="24"/>
          <w:szCs w:val="24"/>
          <w:u w:val="single"/>
          <w:lang w:val="en-US"/>
        </w:rPr>
      </w:pPr>
    </w:p>
    <w:p w:rsidR="00C42DA8" w:rsidRDefault="00C42DA8" w:rsidP="00C42DA8">
      <w:pPr>
        <w:spacing w:after="0"/>
        <w:ind w:left="1440" w:hanging="720"/>
        <w:jc w:val="both"/>
        <w:rPr>
          <w:rFonts w:ascii="Tahoma" w:hAnsi="Tahoma" w:cs="Tahoma"/>
          <w:sz w:val="24"/>
          <w:szCs w:val="24"/>
          <w:lang w:val="en-US"/>
        </w:rPr>
      </w:pPr>
      <w:r>
        <w:rPr>
          <w:rFonts w:ascii="Tahoma" w:hAnsi="Tahoma" w:cs="Tahoma"/>
          <w:sz w:val="24"/>
          <w:szCs w:val="24"/>
          <w:lang w:val="en-US"/>
        </w:rPr>
        <w:t>Sub</w:t>
      </w:r>
      <w:proofErr w:type="gramStart"/>
      <w:r>
        <w:rPr>
          <w:rFonts w:ascii="Tahoma" w:hAnsi="Tahoma" w:cs="Tahoma"/>
          <w:sz w:val="24"/>
          <w:szCs w:val="24"/>
          <w:lang w:val="en-US"/>
        </w:rPr>
        <w:t>:-</w:t>
      </w:r>
      <w:proofErr w:type="gramEnd"/>
      <w:r>
        <w:rPr>
          <w:rFonts w:ascii="Tahoma" w:hAnsi="Tahoma" w:cs="Tahoma"/>
          <w:sz w:val="24"/>
          <w:szCs w:val="24"/>
          <w:lang w:val="en-US"/>
        </w:rPr>
        <w:t xml:space="preserve"> Public Services – Commercial Taxes Department – Preparation of combined Integrated Seniority list of DCTOs of all zones of Zone-V &amp;VI, for the panel year 2009-10 to 2010-11 –</w:t>
      </w:r>
      <w:r>
        <w:rPr>
          <w:rFonts w:ascii="Tahoma" w:hAnsi="Tahoma" w:cs="Tahoma"/>
          <w:sz w:val="24"/>
          <w:szCs w:val="24"/>
        </w:rPr>
        <w:t>Show Cause Notice issued Proposed the Integration Seniority list of DCTOs of Zone-V &amp; VI –Objections called for from the affected persons -</w:t>
      </w:r>
      <w:r>
        <w:rPr>
          <w:rFonts w:ascii="Tahoma" w:hAnsi="Tahoma" w:cs="Tahoma"/>
          <w:sz w:val="24"/>
          <w:szCs w:val="24"/>
          <w:lang w:val="en-US"/>
        </w:rPr>
        <w:t xml:space="preserve"> Regarding.</w:t>
      </w:r>
    </w:p>
    <w:p w:rsidR="00C42DA8" w:rsidRDefault="00C42DA8" w:rsidP="00C42DA8">
      <w:pPr>
        <w:spacing w:after="0"/>
        <w:ind w:left="1440" w:hanging="720"/>
        <w:jc w:val="both"/>
        <w:rPr>
          <w:rFonts w:ascii="Tahoma" w:hAnsi="Tahoma" w:cs="Tahoma"/>
          <w:sz w:val="10"/>
          <w:szCs w:val="24"/>
          <w:lang w:val="en-US"/>
        </w:rPr>
      </w:pPr>
    </w:p>
    <w:p w:rsidR="00C42DA8" w:rsidRDefault="00C42DA8" w:rsidP="00C42DA8">
      <w:pPr>
        <w:spacing w:after="0" w:line="240" w:lineRule="auto"/>
        <w:ind w:left="1440" w:hanging="720"/>
        <w:jc w:val="both"/>
        <w:rPr>
          <w:rFonts w:ascii="Tahoma" w:hAnsi="Tahoma" w:cs="Tahoma"/>
          <w:sz w:val="24"/>
          <w:szCs w:val="24"/>
          <w:lang w:val="en-US"/>
        </w:rPr>
      </w:pPr>
      <w:r>
        <w:rPr>
          <w:rFonts w:ascii="Tahoma" w:hAnsi="Tahoma" w:cs="Tahoma"/>
          <w:sz w:val="24"/>
          <w:szCs w:val="24"/>
          <w:lang w:val="en-US"/>
        </w:rPr>
        <w:t>Ref</w:t>
      </w:r>
      <w:proofErr w:type="gramStart"/>
      <w:r>
        <w:rPr>
          <w:rFonts w:ascii="Tahoma" w:hAnsi="Tahoma" w:cs="Tahoma"/>
          <w:sz w:val="24"/>
          <w:szCs w:val="24"/>
          <w:lang w:val="en-US"/>
        </w:rPr>
        <w:t>:-</w:t>
      </w:r>
      <w:proofErr w:type="gramEnd"/>
      <w:r>
        <w:rPr>
          <w:rFonts w:ascii="Tahoma" w:hAnsi="Tahoma" w:cs="Tahoma"/>
          <w:sz w:val="24"/>
          <w:szCs w:val="24"/>
          <w:lang w:val="en-US"/>
        </w:rPr>
        <w:t xml:space="preserve"> 1) CCT’s Ref.No.DZ/1837/2016, dated:14-12-2016, published in T.S.  </w:t>
      </w:r>
    </w:p>
    <w:p w:rsidR="00C42DA8" w:rsidRDefault="00C42DA8" w:rsidP="00C42DA8">
      <w:pPr>
        <w:spacing w:after="0" w:line="240" w:lineRule="auto"/>
        <w:ind w:left="1440" w:hanging="720"/>
        <w:jc w:val="both"/>
        <w:rPr>
          <w:rFonts w:ascii="Tahoma" w:hAnsi="Tahoma" w:cs="Tahoma"/>
          <w:sz w:val="24"/>
          <w:szCs w:val="24"/>
          <w:lang w:val="en-US"/>
        </w:rPr>
      </w:pPr>
      <w:r>
        <w:rPr>
          <w:rFonts w:ascii="Tahoma" w:hAnsi="Tahoma" w:cs="Tahoma"/>
          <w:sz w:val="24"/>
          <w:szCs w:val="24"/>
          <w:lang w:val="en-US"/>
        </w:rPr>
        <w:t xml:space="preserve">             Extra-ordinary Gazette (Part-II) No. 02, dated: 02-01-2017.</w:t>
      </w:r>
    </w:p>
    <w:p w:rsidR="00C42DA8" w:rsidRDefault="00C42DA8" w:rsidP="00C42DA8">
      <w:pPr>
        <w:spacing w:after="0" w:line="240" w:lineRule="auto"/>
        <w:ind w:left="1440" w:hanging="720"/>
        <w:jc w:val="both"/>
        <w:rPr>
          <w:rFonts w:ascii="Tahoma" w:hAnsi="Tahoma" w:cs="Tahoma"/>
          <w:sz w:val="24"/>
          <w:szCs w:val="24"/>
          <w:lang w:val="en-US"/>
        </w:rPr>
      </w:pPr>
      <w:r>
        <w:rPr>
          <w:rFonts w:ascii="Tahoma" w:hAnsi="Tahoma" w:cs="Tahoma"/>
          <w:sz w:val="24"/>
          <w:szCs w:val="24"/>
          <w:lang w:val="en-US"/>
        </w:rPr>
        <w:t xml:space="preserve">        2) CCT’s Ref.No.DZ/745/2016, dated: 13-11-2017, published in T.S.  </w:t>
      </w:r>
    </w:p>
    <w:p w:rsidR="00C42DA8" w:rsidRDefault="00C42DA8" w:rsidP="00C42DA8">
      <w:pPr>
        <w:spacing w:after="0" w:line="240" w:lineRule="auto"/>
        <w:ind w:left="1440" w:hanging="720"/>
        <w:jc w:val="both"/>
        <w:rPr>
          <w:rFonts w:ascii="Tahoma" w:hAnsi="Tahoma" w:cs="Tahoma"/>
          <w:sz w:val="24"/>
          <w:szCs w:val="24"/>
          <w:lang w:val="en-US"/>
        </w:rPr>
      </w:pPr>
      <w:r>
        <w:rPr>
          <w:rFonts w:ascii="Tahoma" w:hAnsi="Tahoma" w:cs="Tahoma"/>
          <w:sz w:val="24"/>
          <w:szCs w:val="24"/>
          <w:lang w:val="en-US"/>
        </w:rPr>
        <w:t xml:space="preserve">             Extra-ordinary Gazette (Part-II) No. 83, dated: 07-06-2017.</w:t>
      </w:r>
    </w:p>
    <w:p w:rsidR="00C42DA8" w:rsidRDefault="00C42DA8" w:rsidP="00C42DA8">
      <w:pPr>
        <w:spacing w:after="0" w:line="240" w:lineRule="auto"/>
        <w:ind w:left="1440" w:hanging="720"/>
        <w:jc w:val="both"/>
        <w:rPr>
          <w:rFonts w:ascii="Tahoma" w:hAnsi="Tahoma" w:cs="Tahoma"/>
          <w:sz w:val="24"/>
          <w:szCs w:val="24"/>
          <w:lang w:val="en-US"/>
        </w:rPr>
      </w:pPr>
      <w:r>
        <w:rPr>
          <w:rFonts w:ascii="Tahoma" w:hAnsi="Tahoma" w:cs="Tahoma"/>
          <w:sz w:val="24"/>
          <w:szCs w:val="24"/>
          <w:lang w:val="en-US"/>
        </w:rPr>
        <w:t xml:space="preserve">        3) CCT’s Ref.No.DZ/1860/2016, dated: 23-01-2017, Published in T.S. </w:t>
      </w:r>
    </w:p>
    <w:p w:rsidR="00C42DA8" w:rsidRDefault="00C42DA8" w:rsidP="00C42DA8">
      <w:pPr>
        <w:spacing w:after="0" w:line="240" w:lineRule="auto"/>
        <w:ind w:left="1440" w:hanging="720"/>
        <w:jc w:val="both"/>
        <w:rPr>
          <w:rFonts w:ascii="Tahoma" w:hAnsi="Tahoma" w:cs="Tahoma"/>
          <w:sz w:val="24"/>
          <w:szCs w:val="24"/>
          <w:lang w:val="en-US"/>
        </w:rPr>
      </w:pPr>
      <w:r>
        <w:rPr>
          <w:rFonts w:ascii="Tahoma" w:hAnsi="Tahoma" w:cs="Tahoma"/>
          <w:sz w:val="24"/>
          <w:szCs w:val="24"/>
          <w:lang w:val="en-US"/>
        </w:rPr>
        <w:t xml:space="preserve">             Extra-ordinary Gazette (Part-II) No. 03, dated: 02-01-2017.</w:t>
      </w:r>
    </w:p>
    <w:p w:rsidR="00C42DA8" w:rsidRDefault="00C42DA8" w:rsidP="00C42DA8">
      <w:pPr>
        <w:pStyle w:val="ListParagraph"/>
        <w:spacing w:after="0" w:line="240" w:lineRule="auto"/>
        <w:ind w:left="1735"/>
        <w:rPr>
          <w:rFonts w:ascii="Tahoma" w:hAnsi="Tahoma" w:cs="Tahoma"/>
          <w:sz w:val="24"/>
          <w:szCs w:val="24"/>
          <w:lang w:val="en-US"/>
        </w:rPr>
      </w:pPr>
    </w:p>
    <w:p w:rsidR="00C42DA8" w:rsidRDefault="00C42DA8" w:rsidP="00C42DA8">
      <w:pPr>
        <w:pStyle w:val="ListParagraph"/>
        <w:spacing w:after="0" w:line="240" w:lineRule="auto"/>
        <w:ind w:left="1735"/>
        <w:rPr>
          <w:rFonts w:ascii="Tahoma" w:hAnsi="Tahoma" w:cs="Tahoma"/>
          <w:sz w:val="24"/>
          <w:szCs w:val="24"/>
          <w:lang w:val="en-US"/>
        </w:rPr>
      </w:pPr>
      <w:r>
        <w:rPr>
          <w:rFonts w:ascii="Tahoma" w:hAnsi="Tahoma" w:cs="Tahoma"/>
          <w:sz w:val="24"/>
          <w:szCs w:val="24"/>
          <w:lang w:val="en-US"/>
        </w:rPr>
        <w:t xml:space="preserve">                              ***</w:t>
      </w:r>
    </w:p>
    <w:p w:rsidR="00C42DA8" w:rsidRDefault="00C42DA8" w:rsidP="00C42DA8">
      <w:pPr>
        <w:spacing w:after="0" w:line="240" w:lineRule="auto"/>
        <w:ind w:left="1440" w:hanging="720"/>
        <w:jc w:val="both"/>
        <w:rPr>
          <w:rFonts w:ascii="Tahoma" w:hAnsi="Tahoma" w:cs="Tahoma"/>
          <w:sz w:val="2"/>
          <w:szCs w:val="24"/>
          <w:lang w:val="en-US"/>
        </w:rPr>
      </w:pPr>
    </w:p>
    <w:p w:rsidR="00C42DA8" w:rsidRDefault="00C42DA8" w:rsidP="00C42DA8">
      <w:pPr>
        <w:spacing w:after="0" w:line="240" w:lineRule="auto"/>
        <w:ind w:left="1440" w:hanging="720"/>
        <w:rPr>
          <w:rFonts w:ascii="Tahoma" w:hAnsi="Tahoma" w:cs="Tahoma"/>
          <w:sz w:val="2"/>
          <w:szCs w:val="24"/>
          <w:lang w:val="en-US"/>
        </w:rPr>
      </w:pPr>
    </w:p>
    <w:p w:rsidR="00C42DA8" w:rsidRDefault="00C42DA8" w:rsidP="00C42DA8">
      <w:pPr>
        <w:spacing w:after="0" w:line="240" w:lineRule="auto"/>
        <w:ind w:firstLine="720"/>
        <w:jc w:val="both"/>
        <w:rPr>
          <w:rFonts w:ascii="Tahoma" w:hAnsi="Tahoma" w:cs="Tahoma"/>
          <w:sz w:val="24"/>
          <w:szCs w:val="24"/>
          <w:lang w:val="en-US"/>
        </w:rPr>
      </w:pPr>
      <w:r>
        <w:rPr>
          <w:rFonts w:ascii="Tahoma" w:hAnsi="Tahoma" w:cs="Tahoma"/>
          <w:sz w:val="24"/>
          <w:szCs w:val="24"/>
          <w:lang w:val="en-US"/>
        </w:rPr>
        <w:t>In the reference 1st cited, the Integrated Seniority list of DCTO’s  of Zone-V &amp; VI of all zones has been finalized for the panel years 2007-08 to 2008-09, and Published in Telangana State Extra-ordinary Gazette (Part-II) No. 02, dated: 02-01-2017.</w:t>
      </w:r>
    </w:p>
    <w:p w:rsidR="00C42DA8" w:rsidRDefault="00C42DA8" w:rsidP="00C42DA8">
      <w:pPr>
        <w:spacing w:after="0" w:line="240" w:lineRule="auto"/>
        <w:ind w:firstLine="720"/>
        <w:jc w:val="both"/>
        <w:rPr>
          <w:rFonts w:ascii="Tahoma" w:hAnsi="Tahoma" w:cs="Tahoma"/>
          <w:sz w:val="8"/>
          <w:szCs w:val="24"/>
        </w:rPr>
      </w:pPr>
    </w:p>
    <w:p w:rsidR="00C42DA8" w:rsidRDefault="00C42DA8" w:rsidP="00C42DA8">
      <w:pPr>
        <w:spacing w:after="0" w:line="240" w:lineRule="auto"/>
        <w:ind w:firstLine="720"/>
        <w:jc w:val="both"/>
        <w:rPr>
          <w:rFonts w:ascii="Tahoma" w:hAnsi="Tahoma" w:cs="Tahoma"/>
          <w:sz w:val="24"/>
          <w:szCs w:val="24"/>
          <w:lang w:val="en-US"/>
        </w:rPr>
      </w:pPr>
      <w:r>
        <w:rPr>
          <w:rFonts w:ascii="Tahoma" w:hAnsi="Tahoma" w:cs="Tahoma"/>
          <w:sz w:val="24"/>
          <w:szCs w:val="24"/>
          <w:lang w:val="en-US"/>
        </w:rPr>
        <w:t>In the reference 2</w:t>
      </w:r>
      <w:r>
        <w:rPr>
          <w:rFonts w:ascii="Tahoma" w:hAnsi="Tahoma" w:cs="Tahoma"/>
          <w:sz w:val="24"/>
          <w:szCs w:val="24"/>
          <w:vertAlign w:val="superscript"/>
          <w:lang w:val="en-US"/>
        </w:rPr>
        <w:t>nd</w:t>
      </w:r>
      <w:r>
        <w:rPr>
          <w:rFonts w:ascii="Tahoma" w:hAnsi="Tahoma" w:cs="Tahoma"/>
          <w:sz w:val="24"/>
          <w:szCs w:val="24"/>
          <w:lang w:val="en-US"/>
        </w:rPr>
        <w:t xml:space="preserve"> cited, the Zonal  Seniority list of DCTO’s  of Zone-V has been finalized for the panel years 2009-08 to 2012-13, and Published  in Telangana State Extra-ordinary Gazette (Part-II) No. 83, dated: 07-06-2017.</w:t>
      </w:r>
    </w:p>
    <w:p w:rsidR="00C42DA8" w:rsidRDefault="00C42DA8" w:rsidP="00C42DA8">
      <w:pPr>
        <w:spacing w:after="0" w:line="240" w:lineRule="auto"/>
        <w:ind w:firstLine="720"/>
        <w:jc w:val="both"/>
        <w:rPr>
          <w:rFonts w:ascii="Tahoma" w:hAnsi="Tahoma" w:cs="Tahoma"/>
          <w:sz w:val="12"/>
          <w:szCs w:val="24"/>
          <w:lang w:val="en-US"/>
        </w:rPr>
      </w:pPr>
    </w:p>
    <w:p w:rsidR="00C42DA8" w:rsidRDefault="00C42DA8" w:rsidP="00C42DA8">
      <w:pPr>
        <w:spacing w:after="0" w:line="240" w:lineRule="auto"/>
        <w:ind w:firstLine="720"/>
        <w:jc w:val="both"/>
        <w:rPr>
          <w:rFonts w:ascii="Tahoma" w:hAnsi="Tahoma" w:cs="Tahoma"/>
          <w:sz w:val="6"/>
          <w:szCs w:val="24"/>
          <w:lang w:val="en-US"/>
        </w:rPr>
      </w:pPr>
    </w:p>
    <w:p w:rsidR="00C42DA8" w:rsidRDefault="00C42DA8" w:rsidP="00C42DA8">
      <w:pPr>
        <w:spacing w:after="0" w:line="240" w:lineRule="auto"/>
        <w:ind w:firstLine="720"/>
        <w:jc w:val="both"/>
        <w:rPr>
          <w:rFonts w:ascii="Tahoma" w:hAnsi="Tahoma" w:cs="Tahoma"/>
          <w:sz w:val="24"/>
          <w:szCs w:val="24"/>
          <w:lang w:val="en-US"/>
        </w:rPr>
      </w:pPr>
      <w:r>
        <w:rPr>
          <w:rFonts w:ascii="Tahoma" w:hAnsi="Tahoma" w:cs="Tahoma"/>
          <w:sz w:val="24"/>
          <w:szCs w:val="24"/>
          <w:lang w:val="en-US"/>
        </w:rPr>
        <w:t>It is also submitted that in the reference 3</w:t>
      </w:r>
      <w:r>
        <w:rPr>
          <w:rFonts w:ascii="Tahoma" w:hAnsi="Tahoma" w:cs="Tahoma"/>
          <w:sz w:val="24"/>
          <w:szCs w:val="24"/>
          <w:vertAlign w:val="superscript"/>
          <w:lang w:val="en-US"/>
        </w:rPr>
        <w:t>rd</w:t>
      </w:r>
      <w:r>
        <w:rPr>
          <w:rFonts w:ascii="Tahoma" w:hAnsi="Tahoma" w:cs="Tahoma"/>
          <w:sz w:val="24"/>
          <w:szCs w:val="24"/>
          <w:lang w:val="en-US"/>
        </w:rPr>
        <w:t xml:space="preserve"> cited, the zonal Seniority list of DCTO’s  of Zone-VI has been finalized for the panel years 2009-10 to 2010-11, and Published  in Telangana State Extra-ordinary Gazette (Part-II) No. 03, dated: 02-01-2017.</w:t>
      </w:r>
    </w:p>
    <w:p w:rsidR="00C42DA8" w:rsidRDefault="00C42DA8" w:rsidP="00C42DA8">
      <w:pPr>
        <w:spacing w:after="0" w:line="240" w:lineRule="auto"/>
        <w:ind w:firstLine="720"/>
        <w:jc w:val="both"/>
        <w:rPr>
          <w:rFonts w:ascii="Tahoma" w:hAnsi="Tahoma" w:cs="Tahoma"/>
          <w:sz w:val="24"/>
          <w:szCs w:val="24"/>
        </w:rPr>
      </w:pPr>
      <w:r>
        <w:rPr>
          <w:rFonts w:ascii="Tahoma" w:hAnsi="Tahoma" w:cs="Tahoma"/>
          <w:sz w:val="24"/>
          <w:szCs w:val="24"/>
        </w:rPr>
        <w:t xml:space="preserve">Basing on the above </w:t>
      </w:r>
      <w:proofErr w:type="spellStart"/>
      <w:r>
        <w:rPr>
          <w:rFonts w:ascii="Tahoma" w:hAnsi="Tahoma" w:cs="Tahoma"/>
          <w:sz w:val="24"/>
          <w:szCs w:val="24"/>
        </w:rPr>
        <w:t>Zonal</w:t>
      </w:r>
      <w:proofErr w:type="spellEnd"/>
      <w:r>
        <w:rPr>
          <w:rFonts w:ascii="Tahoma" w:hAnsi="Tahoma" w:cs="Tahoma"/>
          <w:sz w:val="24"/>
          <w:szCs w:val="24"/>
        </w:rPr>
        <w:t xml:space="preserve"> Seniority list of DCTOs of Zone-V &amp; VI, the  Integrated Seniority for the subsequent panel years from 2009-10 to 2010-11 is now taken up, basing on the </w:t>
      </w:r>
      <w:proofErr w:type="spellStart"/>
      <w:r>
        <w:rPr>
          <w:rFonts w:ascii="Tahoma" w:hAnsi="Tahoma" w:cs="Tahoma"/>
          <w:sz w:val="24"/>
          <w:szCs w:val="24"/>
        </w:rPr>
        <w:t>Zonal</w:t>
      </w:r>
      <w:proofErr w:type="spellEnd"/>
      <w:r>
        <w:rPr>
          <w:rFonts w:ascii="Tahoma" w:hAnsi="Tahoma" w:cs="Tahoma"/>
          <w:sz w:val="24"/>
          <w:szCs w:val="24"/>
        </w:rPr>
        <w:t xml:space="preserve"> seniority lists of DCTOs of Zoe-V &amp; VI finalized vide reference  2</w:t>
      </w:r>
      <w:r>
        <w:rPr>
          <w:rFonts w:ascii="Tahoma" w:hAnsi="Tahoma" w:cs="Tahoma"/>
          <w:sz w:val="24"/>
          <w:szCs w:val="24"/>
          <w:vertAlign w:val="superscript"/>
        </w:rPr>
        <w:t>nd</w:t>
      </w:r>
      <w:r>
        <w:rPr>
          <w:rFonts w:ascii="Tahoma" w:hAnsi="Tahoma" w:cs="Tahoma"/>
          <w:sz w:val="24"/>
          <w:szCs w:val="24"/>
        </w:rPr>
        <w:t xml:space="preserve"> and 3</w:t>
      </w:r>
      <w:r>
        <w:rPr>
          <w:rFonts w:ascii="Tahoma" w:hAnsi="Tahoma" w:cs="Tahoma"/>
          <w:sz w:val="24"/>
          <w:szCs w:val="24"/>
          <w:vertAlign w:val="superscript"/>
        </w:rPr>
        <w:t>rd</w:t>
      </w:r>
      <w:r>
        <w:rPr>
          <w:rFonts w:ascii="Tahoma" w:hAnsi="Tahoma" w:cs="Tahoma"/>
          <w:sz w:val="24"/>
          <w:szCs w:val="24"/>
        </w:rPr>
        <w:t xml:space="preserve"> cited is prepared and proposed as  Annexure.</w:t>
      </w:r>
    </w:p>
    <w:p w:rsidR="00C42DA8" w:rsidRDefault="00C42DA8" w:rsidP="00C42DA8">
      <w:pPr>
        <w:spacing w:after="0" w:line="240" w:lineRule="auto"/>
        <w:ind w:firstLine="720"/>
        <w:jc w:val="both"/>
        <w:rPr>
          <w:rFonts w:ascii="Tahoma" w:hAnsi="Tahoma" w:cs="Tahoma"/>
          <w:sz w:val="8"/>
          <w:szCs w:val="24"/>
        </w:rPr>
      </w:pPr>
    </w:p>
    <w:p w:rsidR="00C42DA8" w:rsidRDefault="00C42DA8" w:rsidP="00C42DA8">
      <w:pPr>
        <w:spacing w:after="0" w:line="240" w:lineRule="auto"/>
        <w:contextualSpacing/>
        <w:jc w:val="both"/>
        <w:rPr>
          <w:rFonts w:ascii="Tahoma" w:hAnsi="Tahoma" w:cs="Tahoma"/>
          <w:sz w:val="10"/>
          <w:szCs w:val="24"/>
        </w:rPr>
      </w:pPr>
      <w:r>
        <w:rPr>
          <w:rFonts w:ascii="Tahoma" w:hAnsi="Tahoma" w:cs="Tahoma"/>
          <w:sz w:val="24"/>
          <w:szCs w:val="24"/>
        </w:rPr>
        <w:tab/>
        <w:t>In exercise of powers conferred under Rule 34, read with rule 36(iii) of Telangana State and Subordinate Service Rules, 1996, a show cause notice while proposing  to Integrated Seniority list of DCTOs of Zone –V &amp; VI for the panel years from 2009-10 to 2010-11, is hereby  issued to all the affected persons and they are requested to file their written objections, if any, against the above proposed Integrated Seniority list of DCTOs within (15) days from the date of publication of this Show Cause Notice, failing which, it will be construed that they have no objections to file on the proposed seniority and orders will be passed without further notice or time.</w:t>
      </w:r>
    </w:p>
    <w:p w:rsidR="00C42DA8" w:rsidRDefault="00C42DA8" w:rsidP="00C42DA8">
      <w:pPr>
        <w:spacing w:after="0" w:line="240" w:lineRule="auto"/>
        <w:ind w:firstLine="720"/>
        <w:jc w:val="both"/>
        <w:rPr>
          <w:rFonts w:ascii="Tahoma" w:hAnsi="Tahoma" w:cs="Tahoma"/>
          <w:sz w:val="8"/>
          <w:szCs w:val="24"/>
        </w:rPr>
      </w:pPr>
    </w:p>
    <w:p w:rsidR="00C42DA8" w:rsidRDefault="00C42DA8" w:rsidP="00C42DA8">
      <w:pPr>
        <w:spacing w:after="0" w:line="240" w:lineRule="auto"/>
        <w:ind w:firstLine="720"/>
        <w:jc w:val="both"/>
        <w:rPr>
          <w:rFonts w:ascii="Tahoma" w:hAnsi="Tahoma" w:cs="Tahoma"/>
          <w:sz w:val="4"/>
          <w:szCs w:val="24"/>
          <w:lang w:val="en-US"/>
        </w:rPr>
      </w:pPr>
    </w:p>
    <w:p w:rsidR="00C42DA8" w:rsidRDefault="00C42DA8" w:rsidP="00C42DA8">
      <w:pPr>
        <w:spacing w:after="0" w:line="240" w:lineRule="auto"/>
        <w:ind w:firstLine="720"/>
        <w:jc w:val="both"/>
        <w:rPr>
          <w:rFonts w:ascii="Arial" w:hAnsi="Arial" w:cs="Arial"/>
          <w:sz w:val="2"/>
          <w:szCs w:val="24"/>
        </w:rPr>
      </w:pPr>
    </w:p>
    <w:p w:rsidR="00C42DA8" w:rsidRDefault="00C42DA8" w:rsidP="00C42DA8">
      <w:pPr>
        <w:spacing w:after="0" w:line="240" w:lineRule="auto"/>
        <w:ind w:firstLine="720"/>
        <w:jc w:val="both"/>
        <w:rPr>
          <w:rFonts w:ascii="Arial" w:hAnsi="Arial" w:cs="Arial"/>
          <w:sz w:val="2"/>
          <w:szCs w:val="24"/>
        </w:rPr>
      </w:pPr>
    </w:p>
    <w:p w:rsidR="00C42DA8" w:rsidRDefault="00C42DA8" w:rsidP="00C42DA8">
      <w:pPr>
        <w:tabs>
          <w:tab w:val="left" w:pos="720"/>
          <w:tab w:val="center" w:pos="4513"/>
        </w:tabs>
        <w:spacing w:after="0" w:line="240" w:lineRule="auto"/>
        <w:jc w:val="both"/>
        <w:rPr>
          <w:rFonts w:ascii="Arial" w:hAnsi="Arial" w:cs="Arial"/>
          <w:sz w:val="2"/>
          <w:szCs w:val="24"/>
        </w:rPr>
      </w:pPr>
      <w:r>
        <w:rPr>
          <w:rFonts w:ascii="Arial" w:hAnsi="Arial" w:cs="Arial"/>
          <w:sz w:val="24"/>
          <w:szCs w:val="24"/>
        </w:rPr>
        <w:tab/>
      </w:r>
    </w:p>
    <w:p w:rsidR="00C42DA8" w:rsidRDefault="00C42DA8" w:rsidP="00C42DA8">
      <w:pPr>
        <w:tabs>
          <w:tab w:val="left" w:pos="720"/>
          <w:tab w:val="center" w:pos="4513"/>
        </w:tabs>
        <w:spacing w:after="0" w:line="240" w:lineRule="auto"/>
        <w:jc w:val="both"/>
        <w:rPr>
          <w:rFonts w:ascii="Arial" w:hAnsi="Arial" w:cs="Arial"/>
          <w:sz w:val="10"/>
          <w:szCs w:val="24"/>
        </w:rPr>
      </w:pPr>
    </w:p>
    <w:p w:rsidR="00C42DA8" w:rsidRDefault="00C42DA8" w:rsidP="00C42DA8">
      <w:pPr>
        <w:spacing w:after="0" w:line="240" w:lineRule="auto"/>
        <w:jc w:val="both"/>
        <w:rPr>
          <w:rFonts w:ascii="Arial" w:hAnsi="Arial" w:cs="Arial"/>
          <w:sz w:val="10"/>
          <w:szCs w:val="24"/>
        </w:rPr>
      </w:pPr>
      <w:r>
        <w:rPr>
          <w:rFonts w:ascii="Arial" w:hAnsi="Arial" w:cs="Arial"/>
          <w:sz w:val="10"/>
          <w:szCs w:val="24"/>
        </w:rPr>
        <w:tab/>
      </w:r>
      <w:r>
        <w:rPr>
          <w:rFonts w:ascii="Tahoma" w:hAnsi="Tahoma" w:cs="Tahoma"/>
          <w:sz w:val="24"/>
          <w:szCs w:val="24"/>
        </w:rPr>
        <w:t xml:space="preserve">A Copy of the above order is available on the portal of the Commercial Taxes Department and can be accessed at the address: </w:t>
      </w:r>
      <w:hyperlink r:id="rId4" w:history="1">
        <w:r>
          <w:rPr>
            <w:rStyle w:val="Hyperlink"/>
            <w:rFonts w:ascii="Tahoma" w:hAnsi="Tahoma" w:cs="Tahoma"/>
            <w:sz w:val="24"/>
            <w:szCs w:val="24"/>
          </w:rPr>
          <w:t>www.tgct.go.in</w:t>
        </w:r>
      </w:hyperlink>
    </w:p>
    <w:p w:rsidR="00C42DA8" w:rsidRDefault="00C42DA8" w:rsidP="00C42DA8">
      <w:pPr>
        <w:spacing w:after="0" w:line="240" w:lineRule="auto"/>
        <w:contextualSpacing/>
        <w:jc w:val="both"/>
        <w:rPr>
          <w:rFonts w:ascii="Tahoma" w:hAnsi="Tahoma" w:cs="Tahoma"/>
          <w:sz w:val="24"/>
          <w:szCs w:val="24"/>
        </w:rPr>
      </w:pPr>
    </w:p>
    <w:p w:rsidR="00C42DA8" w:rsidRDefault="00C42DA8" w:rsidP="00C42DA8">
      <w:pPr>
        <w:spacing w:after="0" w:line="240" w:lineRule="auto"/>
        <w:jc w:val="both"/>
        <w:rPr>
          <w:rFonts w:ascii="Tahoma" w:hAnsi="Tahoma" w:cs="Tahoma"/>
          <w:sz w:val="24"/>
          <w:szCs w:val="24"/>
        </w:rPr>
      </w:pPr>
      <w:r>
        <w:rPr>
          <w:rFonts w:ascii="Tahoma" w:hAnsi="Tahoma" w:cs="Tahoma"/>
          <w:sz w:val="24"/>
          <w:szCs w:val="24"/>
        </w:rPr>
        <w:t xml:space="preserve">                                                                        </w:t>
      </w:r>
    </w:p>
    <w:p w:rsidR="00C42DA8" w:rsidRDefault="00C42DA8" w:rsidP="00C42DA8">
      <w:pPr>
        <w:spacing w:after="0" w:line="240" w:lineRule="auto"/>
        <w:jc w:val="both"/>
        <w:rPr>
          <w:rFonts w:ascii="Tahoma" w:hAnsi="Tahoma" w:cs="Tahoma"/>
          <w:sz w:val="24"/>
          <w:szCs w:val="24"/>
        </w:rPr>
      </w:pPr>
      <w:r>
        <w:rPr>
          <w:rFonts w:ascii="Tahoma" w:hAnsi="Tahoma" w:cs="Tahoma"/>
          <w:sz w:val="24"/>
          <w:szCs w:val="24"/>
        </w:rPr>
        <w:t xml:space="preserve">                                                                                           </w:t>
      </w:r>
      <w:proofErr w:type="spellStart"/>
      <w:proofErr w:type="gramStart"/>
      <w:r>
        <w:rPr>
          <w:rFonts w:ascii="Tahoma" w:hAnsi="Tahoma" w:cs="Tahoma"/>
          <w:sz w:val="24"/>
          <w:szCs w:val="24"/>
        </w:rPr>
        <w:t>Sd</w:t>
      </w:r>
      <w:proofErr w:type="spellEnd"/>
      <w:proofErr w:type="gramEnd"/>
      <w:r>
        <w:rPr>
          <w:rFonts w:ascii="Tahoma" w:hAnsi="Tahoma" w:cs="Tahoma"/>
          <w:sz w:val="24"/>
          <w:szCs w:val="24"/>
        </w:rPr>
        <w:t xml:space="preserve">/- V. Anil Kumar   </w:t>
      </w:r>
    </w:p>
    <w:p w:rsidR="00C42DA8" w:rsidRDefault="00C42DA8" w:rsidP="00C42DA8">
      <w:pPr>
        <w:spacing w:after="0" w:line="240" w:lineRule="auto"/>
        <w:jc w:val="both"/>
        <w:rPr>
          <w:rFonts w:ascii="Tahoma" w:hAnsi="Tahoma" w:cs="Tahoma"/>
          <w:sz w:val="24"/>
          <w:szCs w:val="24"/>
        </w:rPr>
      </w:pPr>
      <w:r>
        <w:rPr>
          <w:rFonts w:ascii="Tahoma" w:hAnsi="Tahoma" w:cs="Tahoma"/>
          <w:sz w:val="24"/>
          <w:szCs w:val="24"/>
        </w:rPr>
        <w:tab/>
        <w:t xml:space="preserve">                                                                           Commissioner of State Tax    </w:t>
      </w:r>
    </w:p>
    <w:p w:rsidR="00C42DA8" w:rsidRDefault="00C42DA8" w:rsidP="00C42DA8">
      <w:pPr>
        <w:spacing w:after="0" w:line="240" w:lineRule="auto"/>
        <w:jc w:val="both"/>
        <w:rPr>
          <w:rFonts w:ascii="Tahoma" w:hAnsi="Tahoma" w:cs="Tahoma"/>
          <w:sz w:val="24"/>
          <w:szCs w:val="24"/>
        </w:rPr>
      </w:pPr>
      <w:r>
        <w:rPr>
          <w:rFonts w:ascii="Tahoma" w:hAnsi="Tahoma" w:cs="Tahoma"/>
          <w:sz w:val="24"/>
          <w:szCs w:val="24"/>
        </w:rPr>
        <w:t>To</w:t>
      </w:r>
    </w:p>
    <w:p w:rsidR="00C42DA8" w:rsidRDefault="00C42DA8" w:rsidP="00C42DA8">
      <w:pPr>
        <w:spacing w:line="240" w:lineRule="auto"/>
        <w:jc w:val="both"/>
        <w:rPr>
          <w:rFonts w:ascii="Tahoma" w:hAnsi="Tahoma" w:cs="Tahoma"/>
          <w:sz w:val="24"/>
          <w:szCs w:val="24"/>
        </w:rPr>
      </w:pPr>
      <w:r>
        <w:rPr>
          <w:rFonts w:ascii="Tahoma" w:hAnsi="Tahoma" w:cs="Tahoma"/>
          <w:sz w:val="24"/>
          <w:szCs w:val="24"/>
        </w:rPr>
        <w:t xml:space="preserve">The Individuals concerned Through Deputy Commissioners (CT) </w:t>
      </w:r>
      <w:proofErr w:type="spellStart"/>
      <w:r>
        <w:rPr>
          <w:rFonts w:ascii="Tahoma" w:hAnsi="Tahoma" w:cs="Tahoma"/>
          <w:sz w:val="24"/>
          <w:szCs w:val="24"/>
        </w:rPr>
        <w:t>Abids</w:t>
      </w:r>
      <w:proofErr w:type="spellEnd"/>
      <w:r>
        <w:rPr>
          <w:rFonts w:ascii="Tahoma" w:hAnsi="Tahoma" w:cs="Tahoma"/>
          <w:sz w:val="24"/>
          <w:szCs w:val="24"/>
        </w:rPr>
        <w:t xml:space="preserve">, Begumpet, </w:t>
      </w:r>
      <w:proofErr w:type="spellStart"/>
      <w:r>
        <w:rPr>
          <w:rFonts w:ascii="Tahoma" w:hAnsi="Tahoma" w:cs="Tahoma"/>
          <w:sz w:val="24"/>
          <w:szCs w:val="24"/>
        </w:rPr>
        <w:t>Charminar</w:t>
      </w:r>
      <w:proofErr w:type="spellEnd"/>
      <w:r>
        <w:rPr>
          <w:rFonts w:ascii="Tahoma" w:hAnsi="Tahoma" w:cs="Tahoma"/>
          <w:sz w:val="24"/>
          <w:szCs w:val="24"/>
        </w:rPr>
        <w:t xml:space="preserve">, </w:t>
      </w:r>
      <w:proofErr w:type="gramStart"/>
      <w:r>
        <w:rPr>
          <w:rFonts w:ascii="Tahoma" w:hAnsi="Tahoma" w:cs="Tahoma"/>
          <w:sz w:val="24"/>
          <w:szCs w:val="24"/>
        </w:rPr>
        <w:t>Hyderabad(</w:t>
      </w:r>
      <w:proofErr w:type="gramEnd"/>
      <w:r>
        <w:rPr>
          <w:rFonts w:ascii="Tahoma" w:hAnsi="Tahoma" w:cs="Tahoma"/>
          <w:sz w:val="24"/>
          <w:szCs w:val="24"/>
        </w:rPr>
        <w:t xml:space="preserve">Rural), </w:t>
      </w:r>
      <w:proofErr w:type="spellStart"/>
      <w:r>
        <w:rPr>
          <w:rFonts w:ascii="Tahoma" w:hAnsi="Tahoma" w:cs="Tahoma"/>
          <w:sz w:val="24"/>
          <w:szCs w:val="24"/>
        </w:rPr>
        <w:t>Saroornagar</w:t>
      </w:r>
      <w:proofErr w:type="spellEnd"/>
      <w:r>
        <w:rPr>
          <w:rFonts w:ascii="Tahoma" w:hAnsi="Tahoma" w:cs="Tahoma"/>
          <w:sz w:val="24"/>
          <w:szCs w:val="24"/>
        </w:rPr>
        <w:t xml:space="preserve">, </w:t>
      </w:r>
      <w:proofErr w:type="spellStart"/>
      <w:r>
        <w:rPr>
          <w:rFonts w:ascii="Tahoma" w:hAnsi="Tahoma" w:cs="Tahoma"/>
          <w:sz w:val="24"/>
          <w:szCs w:val="24"/>
        </w:rPr>
        <w:t>Secunderabad</w:t>
      </w:r>
      <w:proofErr w:type="spellEnd"/>
      <w:r>
        <w:rPr>
          <w:rFonts w:ascii="Tahoma" w:hAnsi="Tahoma" w:cs="Tahoma"/>
          <w:sz w:val="24"/>
          <w:szCs w:val="24"/>
        </w:rPr>
        <w:t xml:space="preserve">, </w:t>
      </w:r>
      <w:proofErr w:type="spellStart"/>
      <w:r>
        <w:rPr>
          <w:rFonts w:ascii="Tahoma" w:hAnsi="Tahoma" w:cs="Tahoma"/>
          <w:sz w:val="24"/>
          <w:szCs w:val="24"/>
        </w:rPr>
        <w:t>Punjagutta</w:t>
      </w:r>
      <w:proofErr w:type="spellEnd"/>
      <w:r>
        <w:rPr>
          <w:rFonts w:ascii="Tahoma" w:hAnsi="Tahoma" w:cs="Tahoma"/>
          <w:sz w:val="24"/>
          <w:szCs w:val="24"/>
        </w:rPr>
        <w:t xml:space="preserve">, </w:t>
      </w:r>
      <w:proofErr w:type="spellStart"/>
      <w:r>
        <w:rPr>
          <w:rFonts w:ascii="Tahoma" w:hAnsi="Tahoma" w:cs="Tahoma"/>
          <w:sz w:val="24"/>
          <w:szCs w:val="24"/>
        </w:rPr>
        <w:t>Nalgonda</w:t>
      </w:r>
      <w:proofErr w:type="spellEnd"/>
      <w:r>
        <w:rPr>
          <w:rFonts w:ascii="Tahoma" w:hAnsi="Tahoma" w:cs="Tahoma"/>
          <w:sz w:val="24"/>
          <w:szCs w:val="24"/>
        </w:rPr>
        <w:t xml:space="preserve">, and Nizamabad, Karimnagar, </w:t>
      </w:r>
      <w:proofErr w:type="spellStart"/>
      <w:r>
        <w:rPr>
          <w:rFonts w:ascii="Tahoma" w:hAnsi="Tahoma" w:cs="Tahoma"/>
          <w:sz w:val="24"/>
          <w:szCs w:val="24"/>
        </w:rPr>
        <w:t>Adilabad</w:t>
      </w:r>
      <w:proofErr w:type="spellEnd"/>
      <w:r>
        <w:rPr>
          <w:rFonts w:ascii="Tahoma" w:hAnsi="Tahoma" w:cs="Tahoma"/>
          <w:sz w:val="24"/>
          <w:szCs w:val="24"/>
        </w:rPr>
        <w:t xml:space="preserve">, &amp; Warangal divisions.        </w:t>
      </w:r>
    </w:p>
    <w:p w:rsidR="00C42DA8" w:rsidRDefault="00C42DA8" w:rsidP="00C42DA8">
      <w:pPr>
        <w:spacing w:line="240" w:lineRule="auto"/>
        <w:jc w:val="both"/>
        <w:rPr>
          <w:rFonts w:ascii="Tahoma" w:hAnsi="Tahoma" w:cs="Tahoma"/>
          <w:sz w:val="24"/>
          <w:szCs w:val="24"/>
        </w:rPr>
      </w:pPr>
      <w:r>
        <w:rPr>
          <w:rFonts w:ascii="Tahoma" w:hAnsi="Tahoma" w:cs="Tahoma"/>
          <w:sz w:val="24"/>
          <w:szCs w:val="24"/>
        </w:rPr>
        <w:t>Copy to the DG (V&amp;E) Hyderabad with a request to serve the show cause notice to the DCTOs working in the Offices of R.V &amp; E.Os</w:t>
      </w:r>
    </w:p>
    <w:p w:rsidR="00C42DA8" w:rsidRDefault="00C42DA8" w:rsidP="00C42DA8">
      <w:pPr>
        <w:spacing w:line="240" w:lineRule="auto"/>
        <w:jc w:val="both"/>
        <w:rPr>
          <w:rFonts w:ascii="Tahoma" w:hAnsi="Tahoma" w:cs="Tahoma"/>
          <w:sz w:val="24"/>
          <w:szCs w:val="24"/>
        </w:rPr>
      </w:pPr>
      <w:r>
        <w:rPr>
          <w:rFonts w:ascii="Tahoma" w:hAnsi="Tahoma" w:cs="Tahoma"/>
          <w:sz w:val="24"/>
          <w:szCs w:val="24"/>
        </w:rPr>
        <w:lastRenderedPageBreak/>
        <w:t xml:space="preserve">Copy to the all the Appellate DY. Commissioner (CT) in the state, with a request to serve the show cause </w:t>
      </w:r>
      <w:proofErr w:type="gramStart"/>
      <w:r>
        <w:rPr>
          <w:rFonts w:ascii="Tahoma" w:hAnsi="Tahoma" w:cs="Tahoma"/>
          <w:sz w:val="24"/>
          <w:szCs w:val="24"/>
        </w:rPr>
        <w:t>notice  to</w:t>
      </w:r>
      <w:proofErr w:type="gramEnd"/>
      <w:r>
        <w:rPr>
          <w:rFonts w:ascii="Tahoma" w:hAnsi="Tahoma" w:cs="Tahoma"/>
          <w:sz w:val="24"/>
          <w:szCs w:val="24"/>
        </w:rPr>
        <w:t xml:space="preserve"> the DCTOs working in their control. </w:t>
      </w:r>
    </w:p>
    <w:p w:rsidR="00C42DA8" w:rsidRDefault="00C42DA8" w:rsidP="00C42DA8">
      <w:pPr>
        <w:spacing w:line="240" w:lineRule="auto"/>
        <w:jc w:val="both"/>
        <w:rPr>
          <w:rFonts w:ascii="Tahoma" w:hAnsi="Tahoma" w:cs="Tahoma"/>
          <w:sz w:val="24"/>
          <w:szCs w:val="24"/>
        </w:rPr>
      </w:pPr>
      <w:r>
        <w:rPr>
          <w:rFonts w:ascii="Tahoma" w:hAnsi="Tahoma" w:cs="Tahoma"/>
          <w:sz w:val="24"/>
          <w:szCs w:val="24"/>
        </w:rPr>
        <w:t xml:space="preserve">Copy to the Addl. Commissioner (CT) </w:t>
      </w:r>
      <w:proofErr w:type="spellStart"/>
      <w:r>
        <w:rPr>
          <w:rFonts w:ascii="Tahoma" w:hAnsi="Tahoma" w:cs="Tahoma"/>
          <w:sz w:val="24"/>
          <w:szCs w:val="24"/>
        </w:rPr>
        <w:t>Enf</w:t>
      </w:r>
      <w:proofErr w:type="spellEnd"/>
      <w:r>
        <w:rPr>
          <w:rFonts w:ascii="Tahoma" w:hAnsi="Tahoma" w:cs="Tahoma"/>
          <w:sz w:val="24"/>
          <w:szCs w:val="24"/>
        </w:rPr>
        <w:t xml:space="preserve">. </w:t>
      </w:r>
      <w:proofErr w:type="gramStart"/>
      <w:r>
        <w:rPr>
          <w:rFonts w:ascii="Tahoma" w:hAnsi="Tahoma" w:cs="Tahoma"/>
          <w:sz w:val="24"/>
          <w:szCs w:val="24"/>
        </w:rPr>
        <w:t>Wing.,</w:t>
      </w:r>
      <w:proofErr w:type="gramEnd"/>
      <w:r>
        <w:rPr>
          <w:rFonts w:ascii="Tahoma" w:hAnsi="Tahoma" w:cs="Tahoma"/>
          <w:sz w:val="24"/>
          <w:szCs w:val="24"/>
        </w:rPr>
        <w:t xml:space="preserve"> O/o the Commissioner(CT), Hyderabad.</w:t>
      </w:r>
    </w:p>
    <w:p w:rsidR="00C42DA8" w:rsidRDefault="00C42DA8" w:rsidP="00C42DA8">
      <w:pPr>
        <w:spacing w:after="0" w:line="240" w:lineRule="auto"/>
        <w:rPr>
          <w:rFonts w:ascii="Tahoma" w:hAnsi="Tahoma" w:cs="Tahoma"/>
          <w:sz w:val="24"/>
          <w:szCs w:val="24"/>
          <w:lang w:val="en-US"/>
        </w:rPr>
      </w:pPr>
      <w:r>
        <w:rPr>
          <w:rFonts w:ascii="Tahoma" w:hAnsi="Tahoma" w:cs="Tahoma"/>
          <w:sz w:val="24"/>
          <w:szCs w:val="24"/>
          <w:lang w:val="en-US"/>
        </w:rPr>
        <w:t>Copy to the Joint Commissioner (CT) (CCW) O/o the   Commissioner (CT) with a request to put up the Seniority list on the Official portal of CT Dept.</w:t>
      </w:r>
    </w:p>
    <w:p w:rsidR="00C42DA8" w:rsidRDefault="00C42DA8" w:rsidP="00C42DA8">
      <w:pPr>
        <w:spacing w:line="240" w:lineRule="auto"/>
        <w:jc w:val="both"/>
        <w:rPr>
          <w:rFonts w:ascii="Tahoma" w:hAnsi="Tahoma" w:cs="Tahoma"/>
          <w:sz w:val="4"/>
          <w:szCs w:val="24"/>
        </w:rPr>
      </w:pPr>
    </w:p>
    <w:p w:rsidR="00C42DA8" w:rsidRDefault="00C42DA8" w:rsidP="00C42DA8">
      <w:pPr>
        <w:spacing w:line="240" w:lineRule="auto"/>
        <w:jc w:val="both"/>
        <w:rPr>
          <w:rFonts w:ascii="Tahoma" w:hAnsi="Tahoma" w:cs="Tahoma"/>
          <w:sz w:val="24"/>
          <w:szCs w:val="24"/>
        </w:rPr>
      </w:pPr>
      <w:r>
        <w:rPr>
          <w:rFonts w:ascii="Tahoma" w:hAnsi="Tahoma" w:cs="Tahoma"/>
          <w:sz w:val="24"/>
          <w:szCs w:val="24"/>
        </w:rPr>
        <w:t xml:space="preserve">Copy to the Commissioner, Printing &amp; Stationery, </w:t>
      </w:r>
      <w:proofErr w:type="spellStart"/>
      <w:r>
        <w:rPr>
          <w:rFonts w:ascii="Tahoma" w:hAnsi="Tahoma" w:cs="Tahoma"/>
          <w:sz w:val="24"/>
          <w:szCs w:val="24"/>
        </w:rPr>
        <w:t>Chanchalguda</w:t>
      </w:r>
      <w:proofErr w:type="spellEnd"/>
      <w:r>
        <w:rPr>
          <w:rFonts w:ascii="Tahoma" w:hAnsi="Tahoma" w:cs="Tahoma"/>
          <w:sz w:val="24"/>
          <w:szCs w:val="24"/>
        </w:rPr>
        <w:t>, Hyderabad with a request to publish in Telangana Extra ordinary Gazette and furnish (50) copies to this office at an early date.</w:t>
      </w:r>
    </w:p>
    <w:p w:rsidR="00C42DA8" w:rsidRDefault="00C42DA8" w:rsidP="00C42DA8">
      <w:pPr>
        <w:spacing w:line="240" w:lineRule="auto"/>
        <w:jc w:val="both"/>
        <w:rPr>
          <w:rFonts w:ascii="Tahoma" w:hAnsi="Tahoma" w:cs="Tahoma"/>
          <w:sz w:val="24"/>
          <w:szCs w:val="24"/>
        </w:rPr>
      </w:pPr>
      <w:r>
        <w:rPr>
          <w:rFonts w:ascii="Tahoma" w:hAnsi="Tahoma" w:cs="Tahoma"/>
          <w:sz w:val="24"/>
          <w:szCs w:val="24"/>
        </w:rPr>
        <w:t xml:space="preserve">                                            //</w:t>
      </w:r>
      <w:proofErr w:type="spellStart"/>
      <w:r>
        <w:rPr>
          <w:rFonts w:ascii="Tahoma" w:hAnsi="Tahoma" w:cs="Tahoma"/>
          <w:sz w:val="24"/>
          <w:szCs w:val="24"/>
        </w:rPr>
        <w:t>t.c.f.b.o</w:t>
      </w:r>
      <w:proofErr w:type="spellEnd"/>
      <w:r>
        <w:rPr>
          <w:rFonts w:ascii="Tahoma" w:hAnsi="Tahoma" w:cs="Tahoma"/>
          <w:sz w:val="24"/>
          <w:szCs w:val="24"/>
        </w:rPr>
        <w:t>//</w:t>
      </w:r>
    </w:p>
    <w:p w:rsidR="00C42DA8" w:rsidRDefault="00C42DA8" w:rsidP="00C42DA8">
      <w:pPr>
        <w:spacing w:line="240" w:lineRule="auto"/>
        <w:jc w:val="both"/>
        <w:rPr>
          <w:rFonts w:ascii="Tahoma" w:hAnsi="Tahoma" w:cs="Tahoma"/>
          <w:sz w:val="24"/>
          <w:szCs w:val="24"/>
        </w:rPr>
      </w:pPr>
    </w:p>
    <w:p w:rsidR="00C42DA8" w:rsidRDefault="00C42DA8" w:rsidP="00C42DA8">
      <w:pPr>
        <w:spacing w:line="240" w:lineRule="auto"/>
        <w:jc w:val="both"/>
        <w:rPr>
          <w:rFonts w:ascii="Tahoma" w:hAnsi="Tahoma" w:cs="Tahoma"/>
          <w:sz w:val="24"/>
          <w:szCs w:val="24"/>
        </w:rPr>
      </w:pPr>
      <w:r>
        <w:rPr>
          <w:rFonts w:ascii="Tahoma" w:hAnsi="Tahoma" w:cs="Tahoma"/>
          <w:sz w:val="24"/>
          <w:szCs w:val="24"/>
        </w:rPr>
        <w:t xml:space="preserve">                                                              Deputy Commissioner (ST) (</w:t>
      </w:r>
      <w:proofErr w:type="spellStart"/>
      <w:r>
        <w:rPr>
          <w:rFonts w:ascii="Tahoma" w:hAnsi="Tahoma" w:cs="Tahoma"/>
          <w:sz w:val="24"/>
          <w:szCs w:val="24"/>
        </w:rPr>
        <w:t>Vig</w:t>
      </w:r>
      <w:proofErr w:type="spellEnd"/>
      <w:r>
        <w:rPr>
          <w:rFonts w:ascii="Tahoma" w:hAnsi="Tahoma" w:cs="Tahoma"/>
          <w:sz w:val="24"/>
          <w:szCs w:val="24"/>
        </w:rPr>
        <w:t xml:space="preserve"> &amp; Ser)</w:t>
      </w:r>
    </w:p>
    <w:p w:rsidR="00C42DA8" w:rsidRDefault="00C42DA8" w:rsidP="00C42DA8">
      <w:pPr>
        <w:spacing w:after="0"/>
        <w:ind w:firstLine="720"/>
        <w:jc w:val="both"/>
        <w:rPr>
          <w:rFonts w:ascii="Tahoma" w:hAnsi="Tahoma" w:cs="Tahoma"/>
          <w:sz w:val="24"/>
          <w:szCs w:val="24"/>
          <w:lang w:val="en-US"/>
        </w:rPr>
      </w:pPr>
    </w:p>
    <w:p w:rsidR="00975F58" w:rsidRDefault="00975F58"/>
    <w:sectPr w:rsidR="00975F58" w:rsidSect="00C42DA8">
      <w:pgSz w:w="12240" w:h="20160" w:code="5"/>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10"/>
  <w:displayHorizontalDrawingGridEvery w:val="2"/>
  <w:characterSpacingControl w:val="doNotCompress"/>
  <w:compat>
    <w:useFELayout/>
  </w:compat>
  <w:rsids>
    <w:rsidRoot w:val="00C42DA8"/>
    <w:rsid w:val="00975F58"/>
    <w:rsid w:val="00C42DA8"/>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42DA8"/>
    <w:rPr>
      <w:color w:val="0000FF" w:themeColor="hyperlink"/>
      <w:u w:val="single"/>
    </w:rPr>
  </w:style>
  <w:style w:type="paragraph" w:styleId="ListParagraph">
    <w:name w:val="List Paragraph"/>
    <w:basedOn w:val="Normal"/>
    <w:uiPriority w:val="34"/>
    <w:qFormat/>
    <w:rsid w:val="00C42DA8"/>
    <w:pPr>
      <w:ind w:left="720"/>
      <w:contextualSpacing/>
    </w:pPr>
  </w:style>
</w:styles>
</file>

<file path=word/webSettings.xml><?xml version="1.0" encoding="utf-8"?>
<w:webSettings xmlns:r="http://schemas.openxmlformats.org/officeDocument/2006/relationships" xmlns:w="http://schemas.openxmlformats.org/wordprocessingml/2006/main">
  <w:divs>
    <w:div w:id="1463617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gct.go.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649</Words>
  <Characters>3701</Characters>
  <Application>Microsoft Office Word</Application>
  <DocSecurity>0</DocSecurity>
  <Lines>30</Lines>
  <Paragraphs>8</Paragraphs>
  <ScaleCrop>false</ScaleCrop>
  <Company>Wipro Limited</Company>
  <LinksUpToDate>false</LinksUpToDate>
  <CharactersWithSpaces>4342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2018-03-15T08:39:00Z</dcterms:created>
  <dcterms:modified xsi:type="dcterms:W3CDTF">2018-03-15T08:39:00Z</dcterms:modified>
</cp:coreProperties>
</file>