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DD" w:rsidRDefault="00575FDD" w:rsidP="00220E08">
      <w:pPr>
        <w:spacing w:after="0"/>
        <w:jc w:val="right"/>
        <w:rPr>
          <w:rFonts w:ascii="Bookman Old Style" w:hAnsi="Bookman Old Style"/>
          <w:b/>
          <w:bCs/>
          <w:sz w:val="24"/>
          <w:szCs w:val="24"/>
          <w:u w:val="single"/>
          <w:lang w:val="en-IN"/>
        </w:rPr>
      </w:pPr>
    </w:p>
    <w:p w:rsidR="00E05F0E" w:rsidRDefault="00E05F0E" w:rsidP="00E05F0E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</w:p>
    <w:p w:rsidR="00E05F0E" w:rsidRDefault="00E05F0E" w:rsidP="00E05F0E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E05F0E" w:rsidRPr="00A374FD" w:rsidRDefault="00E05F0E" w:rsidP="00E05F0E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E05F0E" w:rsidRPr="00845D13" w:rsidRDefault="00E05F0E" w:rsidP="00E05F0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05F0E" w:rsidRDefault="00E05F0E" w:rsidP="00E05F0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26/2017</w:t>
      </w:r>
    </w:p>
    <w:p w:rsidR="00E05F0E" w:rsidRDefault="00E05F0E" w:rsidP="00E05F0E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05F0E" w:rsidRDefault="00E05F0E" w:rsidP="00E05F0E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1)/</w:t>
      </w:r>
      <w:r>
        <w:rPr>
          <w:rFonts w:ascii="Bookman Old Style" w:hAnsi="Bookman Old Style" w:cs="Tahoma"/>
          <w:b/>
          <w:sz w:val="24"/>
          <w:szCs w:val="24"/>
          <w:u w:val="single"/>
        </w:rPr>
        <w:t>88/2017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 w:rsidR="00EA1FCD">
        <w:rPr>
          <w:rFonts w:ascii="Bookman Old Style" w:hAnsi="Bookman Old Style" w:cs="Tahoma"/>
          <w:b/>
          <w:sz w:val="24"/>
          <w:szCs w:val="24"/>
          <w:u w:val="single"/>
        </w:rPr>
        <w:t>02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</w:t>
      </w:r>
      <w:r w:rsidR="00AD5A37">
        <w:rPr>
          <w:rFonts w:ascii="Bookman Old Style" w:hAnsi="Bookman Old Style" w:cs="Tahoma"/>
          <w:b/>
          <w:sz w:val="24"/>
          <w:szCs w:val="24"/>
          <w:u w:val="single"/>
        </w:rPr>
        <w:t>1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-2017</w:t>
      </w:r>
    </w:p>
    <w:p w:rsidR="00EA1FCD" w:rsidRDefault="00EA1FCD" w:rsidP="00EA1FCD">
      <w:pPr>
        <w:spacing w:after="0" w:line="240" w:lineRule="auto"/>
        <w:rPr>
          <w:rFonts w:ascii="Bookman Old Style" w:hAnsi="Bookman Old Style" w:cs="Tahoma"/>
          <w:b/>
          <w:sz w:val="24"/>
          <w:szCs w:val="24"/>
          <w:u w:val="single"/>
        </w:rPr>
      </w:pPr>
    </w:p>
    <w:p w:rsidR="00EA1FCD" w:rsidRPr="00EA1FCD" w:rsidRDefault="00EA1FCD" w:rsidP="00270E51">
      <w:pPr>
        <w:spacing w:after="0"/>
        <w:ind w:left="1418" w:hanging="709"/>
        <w:jc w:val="both"/>
        <w:rPr>
          <w:rFonts w:ascii="Bookman Old Style" w:hAnsi="Bookman Old Style" w:cs="Tahoma"/>
          <w:sz w:val="24"/>
          <w:szCs w:val="24"/>
        </w:rPr>
      </w:pPr>
      <w:r w:rsidRPr="00EA1FCD">
        <w:rPr>
          <w:rFonts w:ascii="Bookman Old Style" w:hAnsi="Bookman Old Style" w:cs="Tahoma"/>
          <w:sz w:val="24"/>
          <w:szCs w:val="24"/>
        </w:rPr>
        <w:t>Sub</w:t>
      </w:r>
      <w:proofErr w:type="gramStart"/>
      <w:r w:rsidRPr="00EA1FCD">
        <w:rPr>
          <w:rFonts w:ascii="Bookman Old Style" w:hAnsi="Bookman Old Style" w:cs="Tahoma"/>
          <w:sz w:val="24"/>
          <w:szCs w:val="24"/>
        </w:rPr>
        <w:t>:</w:t>
      </w:r>
      <w:r w:rsidR="00534363">
        <w:rPr>
          <w:rFonts w:ascii="Bookman Old Style" w:hAnsi="Bookman Old Style" w:cs="Tahoma"/>
          <w:sz w:val="24"/>
          <w:szCs w:val="24"/>
        </w:rPr>
        <w:t>-</w:t>
      </w:r>
      <w:proofErr w:type="gramEnd"/>
      <w:r>
        <w:rPr>
          <w:rFonts w:ascii="Bookman Old Style" w:hAnsi="Bookman Old Style" w:cs="Tahoma"/>
          <w:sz w:val="24"/>
          <w:szCs w:val="24"/>
        </w:rPr>
        <w:t xml:space="preserve"> Extension of time limit for intimation of details of Stock held on</w:t>
      </w:r>
      <w:r w:rsidR="00534363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the</w:t>
      </w:r>
      <w:r w:rsidR="00534363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date preceding the date from which the option for composition levy</w:t>
      </w:r>
      <w:r w:rsidR="00534363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in tax is exercised in Fo</w:t>
      </w:r>
      <w:r w:rsidR="004836A5">
        <w:rPr>
          <w:rFonts w:ascii="Bookman Old Style" w:hAnsi="Bookman Old Style" w:cs="Tahoma"/>
          <w:sz w:val="24"/>
          <w:szCs w:val="24"/>
        </w:rPr>
        <w:t>r</w:t>
      </w:r>
      <w:r>
        <w:rPr>
          <w:rFonts w:ascii="Bookman Old Style" w:hAnsi="Bookman Old Style" w:cs="Tahoma"/>
          <w:sz w:val="24"/>
          <w:szCs w:val="24"/>
        </w:rPr>
        <w:t>m GST CMP-03</w:t>
      </w:r>
    </w:p>
    <w:p w:rsidR="00E05F0E" w:rsidRPr="00EA1FCD" w:rsidRDefault="00E05F0E" w:rsidP="00E05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E05F0E" w:rsidRDefault="00270E51" w:rsidP="00270E51">
      <w:pPr>
        <w:spacing w:after="0" w:line="240" w:lineRule="auto"/>
        <w:ind w:firstLine="709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*****</w:t>
      </w:r>
    </w:p>
    <w:p w:rsidR="00270E51" w:rsidRPr="00754BC7" w:rsidRDefault="00270E51" w:rsidP="00270E51">
      <w:pPr>
        <w:spacing w:after="0" w:line="240" w:lineRule="auto"/>
        <w:ind w:firstLine="709"/>
        <w:jc w:val="center"/>
        <w:rPr>
          <w:rFonts w:ascii="Bookman Old Style" w:hAnsi="Bookman Old Style"/>
          <w:sz w:val="24"/>
        </w:rPr>
      </w:pPr>
    </w:p>
    <w:p w:rsidR="00E05F0E" w:rsidRDefault="00E05F0E" w:rsidP="00E05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  <w:lang w:val="en-IN" w:bidi="ar-SA"/>
        </w:rPr>
      </w:pP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In exercise of the powers conferred by sub-rule (4) of </w:t>
      </w:r>
      <w:r w:rsidR="003762AA" w:rsidRPr="00E05F0E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Rule 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3 of the 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>Telangana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Goods and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Services Tax Rules, 2017 read with section 168 of the 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>Telangana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Goods and Services Tax Act,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>2017 (hereafter referred to as “the Act”), on the recommendations of the Council, and in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</w:t>
      </w:r>
      <w:proofErr w:type="spellStart"/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>super</w:t>
      </w:r>
      <w:r w:rsidR="00055FD4">
        <w:rPr>
          <w:rFonts w:ascii="Bookman Old Style" w:hAnsi="Bookman Old Style" w:cs="Times New Roman"/>
          <w:sz w:val="24"/>
          <w:szCs w:val="24"/>
          <w:lang w:val="en-IN" w:bidi="ar-SA"/>
        </w:rPr>
        <w:t>c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>ession</w:t>
      </w:r>
      <w:proofErr w:type="spellEnd"/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of </w:t>
      </w:r>
      <w:r w:rsidR="00055FD4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Notification 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No. </w:t>
      </w:r>
      <w:r w:rsidR="00055FD4">
        <w:rPr>
          <w:rFonts w:ascii="Bookman Old Style" w:hAnsi="Bookman Old Style" w:cs="Times New Roman"/>
          <w:sz w:val="24"/>
          <w:szCs w:val="24"/>
          <w:lang w:val="en-IN" w:bidi="ar-SA"/>
        </w:rPr>
        <w:t>19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>/2017</w:t>
      </w:r>
      <w:r w:rsidR="00055FD4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, </w:t>
      </w:r>
      <w:proofErr w:type="spellStart"/>
      <w:r w:rsidR="00055FD4">
        <w:rPr>
          <w:rFonts w:ascii="Bookman Old Style" w:hAnsi="Bookman Old Style" w:cs="Times New Roman"/>
          <w:sz w:val="24"/>
          <w:szCs w:val="24"/>
          <w:lang w:val="en-IN" w:bidi="ar-SA"/>
        </w:rPr>
        <w:t>dt</w:t>
      </w:r>
      <w:proofErr w:type="spellEnd"/>
      <w:r w:rsidR="00055FD4">
        <w:rPr>
          <w:rFonts w:ascii="Bookman Old Style" w:hAnsi="Bookman Old Style" w:cs="Times New Roman"/>
          <w:sz w:val="24"/>
          <w:szCs w:val="24"/>
          <w:lang w:val="en-IN" w:bidi="ar-SA"/>
        </w:rPr>
        <w:t>. 11-10-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>2017, the period for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>intimation of details of stock held on the date preceding the date from which the option to pay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tax under Section 10 of the Act is exercised in </w:t>
      </w:r>
      <w:r w:rsidRPr="00E05F0E">
        <w:rPr>
          <w:rFonts w:ascii="Bookman Old Style" w:hAnsi="Bookman Old Style" w:cs="Times New Roman"/>
          <w:b/>
          <w:sz w:val="24"/>
          <w:szCs w:val="24"/>
          <w:lang w:val="en-IN" w:bidi="ar-SA"/>
        </w:rPr>
        <w:t>FORM GST CMP-03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is extended till 30</w:t>
      </w:r>
      <w:r w:rsidRPr="00E05F0E">
        <w:rPr>
          <w:rFonts w:ascii="Bookman Old Style" w:hAnsi="Bookman Old Style" w:cs="Times New Roman"/>
          <w:sz w:val="24"/>
          <w:szCs w:val="24"/>
          <w:vertAlign w:val="superscript"/>
          <w:lang w:val="en-IN" w:bidi="ar-SA"/>
        </w:rPr>
        <w:t>th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 xml:space="preserve"> </w:t>
      </w:r>
      <w:r w:rsidRPr="00E05F0E">
        <w:rPr>
          <w:rFonts w:ascii="Bookman Old Style" w:hAnsi="Bookman Old Style" w:cs="Times New Roman"/>
          <w:sz w:val="24"/>
          <w:szCs w:val="24"/>
          <w:lang w:val="en-IN" w:bidi="ar-SA"/>
        </w:rPr>
        <w:t>November, 2017</w:t>
      </w:r>
      <w:r>
        <w:rPr>
          <w:rFonts w:ascii="Bookman Old Style" w:hAnsi="Bookman Old Style" w:cs="Times New Roman"/>
          <w:sz w:val="24"/>
          <w:szCs w:val="24"/>
          <w:lang w:val="en-IN" w:bidi="ar-SA"/>
        </w:rPr>
        <w:t>.</w:t>
      </w:r>
    </w:p>
    <w:p w:rsidR="00E05F0E" w:rsidRPr="009924EA" w:rsidRDefault="00E05F0E" w:rsidP="00E05F0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IDFont+F2"/>
          <w:sz w:val="24"/>
          <w:szCs w:val="24"/>
        </w:rPr>
      </w:pPr>
    </w:p>
    <w:p w:rsidR="00E05F0E" w:rsidRDefault="00E05F0E" w:rsidP="00E05F0E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E05F0E" w:rsidRDefault="004836A5" w:rsidP="00E05F0E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/- V.</w:t>
      </w:r>
      <w:r w:rsidR="006110E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Anil Kumar</w:t>
      </w:r>
    </w:p>
    <w:p w:rsidR="00E05F0E" w:rsidRPr="00E240AB" w:rsidRDefault="00E05F0E" w:rsidP="00E05F0E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 w:rsidRPr="00E240AB">
        <w:rPr>
          <w:rFonts w:ascii="Bookman Old Style" w:hAnsi="Bookman Old Style"/>
          <w:sz w:val="24"/>
          <w:szCs w:val="24"/>
        </w:rPr>
        <w:t>Commissioner of State Tax</w:t>
      </w:r>
    </w:p>
    <w:p w:rsidR="00E05F0E" w:rsidRPr="00E240AB" w:rsidRDefault="00E05F0E" w:rsidP="00E05F0E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E05F0E" w:rsidRPr="00E240AB" w:rsidRDefault="00E05F0E" w:rsidP="00E05F0E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Commissioner of Printing, Stationery and Stores Purchase (Publication Wing)</w:t>
      </w:r>
      <w:r w:rsidR="00C43319"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E05F0E" w:rsidRPr="00E240AB" w:rsidRDefault="00E05F0E" w:rsidP="00E05F0E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Commissioner of State Tax, Telangana State, Hyderabad</w:t>
      </w:r>
    </w:p>
    <w:p w:rsidR="00E05F0E" w:rsidRPr="00E240AB" w:rsidRDefault="00E05F0E" w:rsidP="00E05F0E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</w:p>
    <w:p w:rsidR="00E05F0E" w:rsidRPr="00E240AB" w:rsidRDefault="00E05F0E" w:rsidP="00E05F0E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E05F0E" w:rsidRPr="00E240AB" w:rsidRDefault="00E05F0E" w:rsidP="00E05F0E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E05F0E" w:rsidRPr="00E240AB" w:rsidRDefault="00E05F0E" w:rsidP="00E05F0E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(F) Department</w:t>
      </w:r>
    </w:p>
    <w:p w:rsidR="00E05F0E" w:rsidRPr="00E240AB" w:rsidRDefault="00E05F0E" w:rsidP="00E05F0E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E240AB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E05F0E" w:rsidRPr="00E240AB" w:rsidRDefault="00E05F0E" w:rsidP="00E05F0E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P.S. to Principal Secretary to Government (CT &amp; Ex), Revenue Department</w:t>
      </w:r>
    </w:p>
    <w:p w:rsidR="00E05F0E" w:rsidRDefault="00E05F0E" w:rsidP="00E05F0E">
      <w:pPr>
        <w:spacing w:after="0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sectPr w:rsidR="00E05F0E" w:rsidSect="000558AD">
      <w:pgSz w:w="12240" w:h="20160" w:code="5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26527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526F8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A65C7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FA38AF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443823"/>
    <w:multiLevelType w:val="hybridMultilevel"/>
    <w:tmpl w:val="23C8F6BA"/>
    <w:lvl w:ilvl="0" w:tplc="17BE1DBC">
      <w:start w:val="1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57A5675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6C2C"/>
    <w:rsid w:val="000121FA"/>
    <w:rsid w:val="00024134"/>
    <w:rsid w:val="0003420D"/>
    <w:rsid w:val="000412EF"/>
    <w:rsid w:val="000415F2"/>
    <w:rsid w:val="000558AD"/>
    <w:rsid w:val="00055FD4"/>
    <w:rsid w:val="00076466"/>
    <w:rsid w:val="00082BDF"/>
    <w:rsid w:val="000A52CB"/>
    <w:rsid w:val="000A6C2C"/>
    <w:rsid w:val="000F064F"/>
    <w:rsid w:val="000F76F7"/>
    <w:rsid w:val="00114606"/>
    <w:rsid w:val="00146018"/>
    <w:rsid w:val="001B5C97"/>
    <w:rsid w:val="001C2861"/>
    <w:rsid w:val="001D38E2"/>
    <w:rsid w:val="001D5947"/>
    <w:rsid w:val="002147A0"/>
    <w:rsid w:val="00220E08"/>
    <w:rsid w:val="00243920"/>
    <w:rsid w:val="00266E40"/>
    <w:rsid w:val="00270E51"/>
    <w:rsid w:val="00294F1D"/>
    <w:rsid w:val="002D46D5"/>
    <w:rsid w:val="002D798B"/>
    <w:rsid w:val="002F4AD5"/>
    <w:rsid w:val="00341F71"/>
    <w:rsid w:val="003423A8"/>
    <w:rsid w:val="00356910"/>
    <w:rsid w:val="003762AA"/>
    <w:rsid w:val="00376FEF"/>
    <w:rsid w:val="00393963"/>
    <w:rsid w:val="003D6014"/>
    <w:rsid w:val="003E0177"/>
    <w:rsid w:val="00407902"/>
    <w:rsid w:val="004118D9"/>
    <w:rsid w:val="004157D7"/>
    <w:rsid w:val="00425FFC"/>
    <w:rsid w:val="004275A6"/>
    <w:rsid w:val="00427B4F"/>
    <w:rsid w:val="0043061F"/>
    <w:rsid w:val="004309B1"/>
    <w:rsid w:val="0045224E"/>
    <w:rsid w:val="00480C03"/>
    <w:rsid w:val="004836A5"/>
    <w:rsid w:val="004C10FE"/>
    <w:rsid w:val="00500BE7"/>
    <w:rsid w:val="0051498F"/>
    <w:rsid w:val="00534363"/>
    <w:rsid w:val="0053601D"/>
    <w:rsid w:val="00541BCD"/>
    <w:rsid w:val="00573FD4"/>
    <w:rsid w:val="00575FDD"/>
    <w:rsid w:val="00582885"/>
    <w:rsid w:val="005942B8"/>
    <w:rsid w:val="005C1F46"/>
    <w:rsid w:val="005E32CE"/>
    <w:rsid w:val="005E731E"/>
    <w:rsid w:val="006110EC"/>
    <w:rsid w:val="006144DC"/>
    <w:rsid w:val="006211E1"/>
    <w:rsid w:val="006473E2"/>
    <w:rsid w:val="00685C4B"/>
    <w:rsid w:val="006A3143"/>
    <w:rsid w:val="006C4733"/>
    <w:rsid w:val="006D6D36"/>
    <w:rsid w:val="007313ED"/>
    <w:rsid w:val="00745125"/>
    <w:rsid w:val="00747958"/>
    <w:rsid w:val="00753733"/>
    <w:rsid w:val="00782A03"/>
    <w:rsid w:val="00795595"/>
    <w:rsid w:val="007C5D6B"/>
    <w:rsid w:val="007D21B7"/>
    <w:rsid w:val="007E4CD4"/>
    <w:rsid w:val="007F0E88"/>
    <w:rsid w:val="00800B4D"/>
    <w:rsid w:val="00845D13"/>
    <w:rsid w:val="008B409C"/>
    <w:rsid w:val="008C3644"/>
    <w:rsid w:val="008F3367"/>
    <w:rsid w:val="00974E5F"/>
    <w:rsid w:val="00983770"/>
    <w:rsid w:val="00984694"/>
    <w:rsid w:val="009924EA"/>
    <w:rsid w:val="009B5860"/>
    <w:rsid w:val="009C35D2"/>
    <w:rsid w:val="009C5A26"/>
    <w:rsid w:val="009D0BD3"/>
    <w:rsid w:val="009E7011"/>
    <w:rsid w:val="00A162C1"/>
    <w:rsid w:val="00A26902"/>
    <w:rsid w:val="00A346E3"/>
    <w:rsid w:val="00A374FD"/>
    <w:rsid w:val="00A4224D"/>
    <w:rsid w:val="00A46E3C"/>
    <w:rsid w:val="00A6080B"/>
    <w:rsid w:val="00A616F9"/>
    <w:rsid w:val="00A810CF"/>
    <w:rsid w:val="00A85A35"/>
    <w:rsid w:val="00A9787B"/>
    <w:rsid w:val="00AA48C4"/>
    <w:rsid w:val="00AB2BDF"/>
    <w:rsid w:val="00AD5A37"/>
    <w:rsid w:val="00AF0EDC"/>
    <w:rsid w:val="00B37A46"/>
    <w:rsid w:val="00B67F58"/>
    <w:rsid w:val="00BB0167"/>
    <w:rsid w:val="00BC06C2"/>
    <w:rsid w:val="00BD52D3"/>
    <w:rsid w:val="00BD5B26"/>
    <w:rsid w:val="00BF16FD"/>
    <w:rsid w:val="00C43319"/>
    <w:rsid w:val="00C433EA"/>
    <w:rsid w:val="00C55153"/>
    <w:rsid w:val="00C7610D"/>
    <w:rsid w:val="00C81531"/>
    <w:rsid w:val="00C84BEE"/>
    <w:rsid w:val="00C8643D"/>
    <w:rsid w:val="00C94BBB"/>
    <w:rsid w:val="00CC2D18"/>
    <w:rsid w:val="00CC542D"/>
    <w:rsid w:val="00CC76A9"/>
    <w:rsid w:val="00CD47B4"/>
    <w:rsid w:val="00CE5CB6"/>
    <w:rsid w:val="00CE7B81"/>
    <w:rsid w:val="00D15F3C"/>
    <w:rsid w:val="00D26EFB"/>
    <w:rsid w:val="00D525F2"/>
    <w:rsid w:val="00D53FDC"/>
    <w:rsid w:val="00D5425A"/>
    <w:rsid w:val="00D70A05"/>
    <w:rsid w:val="00D73D37"/>
    <w:rsid w:val="00D97886"/>
    <w:rsid w:val="00D97B3F"/>
    <w:rsid w:val="00DA2DF2"/>
    <w:rsid w:val="00DB5CD5"/>
    <w:rsid w:val="00DD05E1"/>
    <w:rsid w:val="00DD4C6A"/>
    <w:rsid w:val="00E05F0E"/>
    <w:rsid w:val="00E27FB7"/>
    <w:rsid w:val="00EA1FCD"/>
    <w:rsid w:val="00ED446C"/>
    <w:rsid w:val="00EE4D41"/>
    <w:rsid w:val="00EE6846"/>
    <w:rsid w:val="00EF620B"/>
    <w:rsid w:val="00EF6E43"/>
    <w:rsid w:val="00EF7660"/>
    <w:rsid w:val="00F33320"/>
    <w:rsid w:val="00F369B8"/>
    <w:rsid w:val="00F56218"/>
    <w:rsid w:val="00F6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D5"/>
    <w:pPr>
      <w:ind w:left="720"/>
      <w:contextualSpacing/>
    </w:pPr>
  </w:style>
  <w:style w:type="table" w:styleId="TableGrid">
    <w:name w:val="Table Grid"/>
    <w:basedOn w:val="TableNormal"/>
    <w:uiPriority w:val="59"/>
    <w:rsid w:val="00B37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136</cp:revision>
  <cp:lastPrinted>2017-11-01T07:53:00Z</cp:lastPrinted>
  <dcterms:created xsi:type="dcterms:W3CDTF">2017-07-24T10:15:00Z</dcterms:created>
  <dcterms:modified xsi:type="dcterms:W3CDTF">2017-11-06T06:01:00Z</dcterms:modified>
</cp:coreProperties>
</file>