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EC" w:rsidRDefault="00AB5AEC" w:rsidP="0076579C">
      <w:pPr>
        <w:spacing w:after="0" w:line="240" w:lineRule="auto"/>
        <w:jc w:val="center"/>
        <w:rPr>
          <w:rFonts w:ascii="Bookman Old Style" w:hAnsi="Bookman Old Style"/>
          <w:b/>
          <w:sz w:val="28"/>
          <w:szCs w:val="24"/>
        </w:rPr>
      </w:pPr>
      <w:r w:rsidRPr="00A374FD">
        <w:rPr>
          <w:rFonts w:ascii="Bookman Old Style" w:hAnsi="Bookman Old Style"/>
          <w:b/>
          <w:sz w:val="28"/>
          <w:szCs w:val="24"/>
        </w:rPr>
        <w:t>GOVERNMENT OF TELANGANA</w:t>
      </w:r>
    </w:p>
    <w:p w:rsidR="00AB5AEC" w:rsidRPr="00A374FD" w:rsidRDefault="00AB5AEC" w:rsidP="0076579C">
      <w:pPr>
        <w:spacing w:after="0" w:line="240" w:lineRule="auto"/>
        <w:jc w:val="center"/>
        <w:rPr>
          <w:rFonts w:ascii="Bookman Old Style" w:hAnsi="Bookman Old Style"/>
          <w:b/>
          <w:sz w:val="28"/>
          <w:szCs w:val="24"/>
        </w:rPr>
      </w:pPr>
      <w:r>
        <w:rPr>
          <w:rFonts w:ascii="Bookman Old Style" w:hAnsi="Bookman Old Style"/>
          <w:b/>
          <w:sz w:val="28"/>
          <w:szCs w:val="24"/>
        </w:rPr>
        <w:t>COMMERCIAL TAXES DEPARTMENT</w:t>
      </w:r>
    </w:p>
    <w:p w:rsidR="00AB5AEC" w:rsidRPr="00785AC4" w:rsidRDefault="00AB5AEC" w:rsidP="0076579C">
      <w:pPr>
        <w:spacing w:after="0" w:line="240" w:lineRule="auto"/>
        <w:jc w:val="center"/>
        <w:rPr>
          <w:rFonts w:ascii="Bookman Old Style" w:hAnsi="Bookman Old Style"/>
          <w:b/>
          <w:sz w:val="18"/>
          <w:szCs w:val="24"/>
        </w:rPr>
      </w:pPr>
    </w:p>
    <w:p w:rsidR="00AB5AEC" w:rsidRDefault="00AB5AEC" w:rsidP="0076579C">
      <w:pPr>
        <w:spacing w:after="0" w:line="240" w:lineRule="auto"/>
        <w:jc w:val="center"/>
        <w:rPr>
          <w:rFonts w:ascii="Bookman Old Style" w:hAnsi="Bookman Old Style"/>
          <w:sz w:val="24"/>
          <w:szCs w:val="24"/>
        </w:rPr>
      </w:pPr>
      <w:r>
        <w:rPr>
          <w:rFonts w:ascii="Bookman Old Style" w:hAnsi="Bookman Old Style"/>
          <w:sz w:val="24"/>
          <w:szCs w:val="24"/>
        </w:rPr>
        <w:t>TGST Notification No. 1/2020</w:t>
      </w:r>
    </w:p>
    <w:p w:rsidR="00AB5AEC" w:rsidRDefault="00AB5AEC" w:rsidP="0076579C">
      <w:pPr>
        <w:spacing w:after="0" w:line="240" w:lineRule="auto"/>
        <w:jc w:val="center"/>
        <w:rPr>
          <w:rFonts w:ascii="Bookman Old Style" w:hAnsi="Bookman Old Style"/>
          <w:sz w:val="24"/>
          <w:szCs w:val="24"/>
        </w:rPr>
      </w:pPr>
    </w:p>
    <w:p w:rsidR="00AB5AEC" w:rsidRPr="00785AC4" w:rsidRDefault="00AB5AEC" w:rsidP="0076579C">
      <w:pPr>
        <w:spacing w:after="0" w:line="240" w:lineRule="auto"/>
        <w:jc w:val="center"/>
        <w:rPr>
          <w:rFonts w:ascii="Bookman Old Style" w:hAnsi="Bookman Old Style"/>
          <w:sz w:val="18"/>
          <w:szCs w:val="24"/>
        </w:rPr>
      </w:pPr>
    </w:p>
    <w:p w:rsidR="00AB5AEC" w:rsidRDefault="00AB5AEC" w:rsidP="0076579C">
      <w:pPr>
        <w:spacing w:after="0" w:line="240" w:lineRule="auto"/>
        <w:jc w:val="center"/>
        <w:rPr>
          <w:rFonts w:ascii="Bookman Old Style" w:hAnsi="Bookman Old Style" w:cs="Tahoma"/>
          <w:b/>
          <w:sz w:val="24"/>
          <w:szCs w:val="24"/>
          <w:u w:val="single"/>
        </w:rPr>
      </w:pPr>
      <w:r w:rsidRPr="004A66DA">
        <w:rPr>
          <w:rFonts w:ascii="Bookman Old Style" w:hAnsi="Bookman Old Style" w:cs="Tahoma"/>
          <w:b/>
          <w:sz w:val="24"/>
          <w:szCs w:val="24"/>
          <w:u w:val="single"/>
        </w:rPr>
        <w:t xml:space="preserve">CCT’s Ref No. </w:t>
      </w:r>
      <w:proofErr w:type="gramStart"/>
      <w:r w:rsidRPr="004A66DA">
        <w:rPr>
          <w:rFonts w:ascii="Bookman Old Style" w:hAnsi="Bookman Old Style" w:cs="Tahoma"/>
          <w:b/>
          <w:sz w:val="24"/>
          <w:szCs w:val="24"/>
          <w:u w:val="single"/>
        </w:rPr>
        <w:t>A(</w:t>
      </w:r>
      <w:proofErr w:type="gramEnd"/>
      <w:r w:rsidRPr="004A66DA">
        <w:rPr>
          <w:rFonts w:ascii="Bookman Old Style" w:hAnsi="Bookman Old Style" w:cs="Tahoma"/>
          <w:b/>
          <w:sz w:val="24"/>
          <w:szCs w:val="24"/>
          <w:u w:val="single"/>
        </w:rPr>
        <w:t>1)/</w:t>
      </w:r>
      <w:r>
        <w:rPr>
          <w:rFonts w:ascii="Bookman Old Style" w:hAnsi="Bookman Old Style" w:cs="Tahoma"/>
          <w:b/>
          <w:sz w:val="24"/>
          <w:szCs w:val="24"/>
          <w:u w:val="single"/>
        </w:rPr>
        <w:t>86/2019</w:t>
      </w:r>
      <w:r w:rsidRPr="004A66DA">
        <w:rPr>
          <w:rFonts w:ascii="Bookman Old Style" w:hAnsi="Bookman Old Style" w:cs="Tahoma"/>
          <w:b/>
          <w:sz w:val="24"/>
          <w:szCs w:val="24"/>
          <w:u w:val="single"/>
        </w:rPr>
        <w:t>,</w:t>
      </w:r>
      <w:r w:rsidRPr="00845D13">
        <w:rPr>
          <w:rFonts w:ascii="Bookman Old Style" w:hAnsi="Bookman Old Style" w:cs="Tahoma"/>
          <w:b/>
          <w:sz w:val="24"/>
          <w:szCs w:val="24"/>
        </w:rPr>
        <w:t xml:space="preserve">                                         </w:t>
      </w:r>
      <w:r w:rsidRPr="004A66DA">
        <w:rPr>
          <w:rFonts w:ascii="Bookman Old Style" w:hAnsi="Bookman Old Style" w:cs="Tahoma"/>
          <w:b/>
          <w:sz w:val="24"/>
          <w:szCs w:val="24"/>
          <w:u w:val="single"/>
        </w:rPr>
        <w:t>Dt.</w:t>
      </w:r>
      <w:r>
        <w:rPr>
          <w:rFonts w:ascii="Bookman Old Style" w:hAnsi="Bookman Old Style" w:cs="Tahoma"/>
          <w:b/>
          <w:sz w:val="24"/>
          <w:szCs w:val="24"/>
          <w:u w:val="single"/>
        </w:rPr>
        <w:t xml:space="preserve"> </w:t>
      </w:r>
      <w:r w:rsidR="00A62E53">
        <w:rPr>
          <w:rFonts w:ascii="Bookman Old Style" w:hAnsi="Bookman Old Style" w:cs="Tahoma"/>
          <w:b/>
          <w:sz w:val="24"/>
          <w:szCs w:val="24"/>
          <w:u w:val="single"/>
        </w:rPr>
        <w:t>28</w:t>
      </w:r>
      <w:r w:rsidRPr="004A66DA">
        <w:rPr>
          <w:rFonts w:ascii="Bookman Old Style" w:hAnsi="Bookman Old Style" w:cs="Tahoma"/>
          <w:b/>
          <w:sz w:val="24"/>
          <w:szCs w:val="24"/>
          <w:u w:val="single"/>
        </w:rPr>
        <w:t>-</w:t>
      </w:r>
      <w:r>
        <w:rPr>
          <w:rFonts w:ascii="Bookman Old Style" w:hAnsi="Bookman Old Style" w:cs="Tahoma"/>
          <w:b/>
          <w:sz w:val="24"/>
          <w:szCs w:val="24"/>
          <w:u w:val="single"/>
        </w:rPr>
        <w:t>0</w:t>
      </w:r>
      <w:r w:rsidR="004B0EF4">
        <w:rPr>
          <w:rFonts w:ascii="Bookman Old Style" w:hAnsi="Bookman Old Style" w:cs="Tahoma"/>
          <w:b/>
          <w:sz w:val="24"/>
          <w:szCs w:val="24"/>
          <w:u w:val="single"/>
        </w:rPr>
        <w:t>5</w:t>
      </w:r>
      <w:r>
        <w:rPr>
          <w:rFonts w:ascii="Bookman Old Style" w:hAnsi="Bookman Old Style" w:cs="Tahoma"/>
          <w:b/>
          <w:sz w:val="24"/>
          <w:szCs w:val="24"/>
          <w:u w:val="single"/>
        </w:rPr>
        <w:t>-2020</w:t>
      </w:r>
    </w:p>
    <w:p w:rsidR="00AB5AEC" w:rsidRDefault="00AB5AEC" w:rsidP="0076579C">
      <w:pPr>
        <w:spacing w:after="0" w:line="240" w:lineRule="auto"/>
        <w:jc w:val="center"/>
        <w:rPr>
          <w:rFonts w:ascii="Bookman Old Style" w:hAnsi="Bookman Old Style" w:cs="Tahoma"/>
          <w:sz w:val="24"/>
          <w:szCs w:val="24"/>
        </w:rPr>
      </w:pPr>
    </w:p>
    <w:p w:rsidR="00AB5AEC" w:rsidRPr="00AF762E" w:rsidRDefault="00AB5AEC" w:rsidP="0076579C">
      <w:pPr>
        <w:spacing w:after="0" w:line="240" w:lineRule="auto"/>
        <w:ind w:left="1560" w:hanging="851"/>
        <w:jc w:val="both"/>
        <w:rPr>
          <w:rFonts w:ascii="Bookman Old Style" w:hAnsi="Bookman Old Style" w:cs="Tahoma"/>
          <w:sz w:val="24"/>
          <w:szCs w:val="24"/>
        </w:rPr>
      </w:pPr>
      <w:r>
        <w:rPr>
          <w:rFonts w:ascii="Bookman Old Style" w:hAnsi="Bookman Old Style" w:cs="Tahoma"/>
          <w:sz w:val="24"/>
          <w:szCs w:val="24"/>
        </w:rPr>
        <w:t>Sub</w:t>
      </w:r>
      <w:proofErr w:type="gramStart"/>
      <w:r>
        <w:rPr>
          <w:rFonts w:ascii="Bookman Old Style" w:hAnsi="Bookman Old Style" w:cs="Tahoma"/>
          <w:sz w:val="24"/>
          <w:szCs w:val="24"/>
        </w:rPr>
        <w:t>:-</w:t>
      </w:r>
      <w:proofErr w:type="gramEnd"/>
      <w:r>
        <w:rPr>
          <w:rFonts w:ascii="Bookman Old Style" w:hAnsi="Bookman Old Style" w:cs="Tahoma"/>
          <w:sz w:val="24"/>
          <w:szCs w:val="24"/>
        </w:rPr>
        <w:t xml:space="preserve"> </w:t>
      </w:r>
      <w:r>
        <w:rPr>
          <w:rFonts w:ascii="Bookman Old Style" w:hAnsi="Bookman Old Style" w:cs="Tahoma"/>
          <w:sz w:val="24"/>
          <w:szCs w:val="24"/>
        </w:rPr>
        <w:tab/>
        <w:t>Extending</w:t>
      </w:r>
      <w:r w:rsidRPr="005B582D">
        <w:rPr>
          <w:rFonts w:ascii="Bookman Old Style" w:hAnsi="Bookman Old Style" w:cs="Tahoma"/>
          <w:sz w:val="24"/>
          <w:szCs w:val="24"/>
        </w:rPr>
        <w:t xml:space="preserve"> the time limit for furnishing the </w:t>
      </w:r>
      <w:r>
        <w:rPr>
          <w:rFonts w:ascii="Bookman Old Style" w:hAnsi="Bookman Old Style" w:cs="Tahoma"/>
          <w:sz w:val="24"/>
          <w:szCs w:val="24"/>
        </w:rPr>
        <w:t>of the annual return</w:t>
      </w:r>
      <w:r w:rsidR="00B728DA">
        <w:rPr>
          <w:rFonts w:ascii="Bookman Old Style" w:hAnsi="Bookman Old Style" w:cs="Tahoma"/>
          <w:sz w:val="24"/>
          <w:szCs w:val="24"/>
        </w:rPr>
        <w:t xml:space="preserve"> in </w:t>
      </w:r>
      <w:r w:rsidR="00B728DA" w:rsidRPr="00B728DA">
        <w:rPr>
          <w:rFonts w:ascii="Bookman Old Style" w:hAnsi="Bookman Old Style" w:cs="Tahoma"/>
          <w:b/>
          <w:sz w:val="24"/>
          <w:szCs w:val="24"/>
        </w:rPr>
        <w:t>FORM GSTR-9 / FORM GSTR-9C</w:t>
      </w:r>
      <w:r>
        <w:rPr>
          <w:rFonts w:ascii="Bookman Old Style" w:hAnsi="Bookman Old Style" w:cs="Tahoma"/>
          <w:b/>
          <w:sz w:val="24"/>
          <w:szCs w:val="24"/>
        </w:rPr>
        <w:t>.</w:t>
      </w:r>
    </w:p>
    <w:p w:rsidR="00AB5AEC" w:rsidRPr="00785AC4" w:rsidRDefault="00AB5AEC" w:rsidP="0076579C">
      <w:pPr>
        <w:spacing w:after="0" w:line="240" w:lineRule="auto"/>
        <w:ind w:left="720" w:hanging="720"/>
        <w:rPr>
          <w:rFonts w:ascii="Bookman Old Style" w:hAnsi="Bookman Old Style"/>
          <w:sz w:val="18"/>
        </w:rPr>
      </w:pPr>
    </w:p>
    <w:p w:rsidR="00AB5AEC" w:rsidRDefault="00AB5AEC" w:rsidP="0076579C">
      <w:pPr>
        <w:tabs>
          <w:tab w:val="left" w:pos="1134"/>
        </w:tabs>
        <w:spacing w:after="0" w:line="240" w:lineRule="auto"/>
        <w:ind w:firstLine="709"/>
        <w:jc w:val="both"/>
        <w:rPr>
          <w:rFonts w:ascii="Bookman Old Style" w:hAnsi="Bookman Old Style" w:cs="Times New Roman"/>
          <w:color w:val="000000"/>
          <w:sz w:val="24"/>
          <w:szCs w:val="24"/>
        </w:rPr>
      </w:pPr>
    </w:p>
    <w:p w:rsidR="00AB5AEC" w:rsidRDefault="00AB5AEC" w:rsidP="0076579C">
      <w:pPr>
        <w:tabs>
          <w:tab w:val="left" w:pos="1134"/>
        </w:tabs>
        <w:spacing w:after="0" w:line="240" w:lineRule="auto"/>
        <w:ind w:firstLine="709"/>
        <w:jc w:val="both"/>
        <w:rPr>
          <w:rFonts w:ascii="Bookman Old Style" w:hAnsi="Bookman Old Style" w:cs="Times New Roman"/>
          <w:color w:val="000000"/>
          <w:sz w:val="24"/>
          <w:szCs w:val="24"/>
        </w:rPr>
      </w:pPr>
      <w:r w:rsidRPr="00493B81">
        <w:rPr>
          <w:rFonts w:ascii="Bookman Old Style" w:hAnsi="Bookman Old Style" w:cs="Times New Roman"/>
          <w:color w:val="000000"/>
          <w:sz w:val="24"/>
          <w:szCs w:val="24"/>
        </w:rPr>
        <w:t xml:space="preserve">In exercise of the powers conferred by sub-section (1) of section 44 of the </w:t>
      </w:r>
      <w:r>
        <w:rPr>
          <w:rFonts w:ascii="Bookman Old Style" w:hAnsi="Bookman Old Style" w:cs="Times New Roman"/>
          <w:color w:val="000000"/>
          <w:sz w:val="24"/>
          <w:szCs w:val="24"/>
        </w:rPr>
        <w:t>Telangana</w:t>
      </w:r>
      <w:r w:rsidRPr="00493B81">
        <w:rPr>
          <w:rFonts w:ascii="Bookman Old Style" w:hAnsi="Bookman Old Style" w:cs="Times New Roman"/>
          <w:color w:val="000000"/>
          <w:sz w:val="24"/>
          <w:szCs w:val="24"/>
        </w:rPr>
        <w:t xml:space="preserve"> Goods and Services Tax Act, 2017 (2</w:t>
      </w:r>
      <w:r>
        <w:rPr>
          <w:rFonts w:ascii="Bookman Old Style" w:hAnsi="Bookman Old Style" w:cs="Times New Roman"/>
          <w:color w:val="000000"/>
          <w:sz w:val="24"/>
          <w:szCs w:val="24"/>
        </w:rPr>
        <w:t>3</w:t>
      </w:r>
      <w:r w:rsidRPr="00493B81">
        <w:rPr>
          <w:rFonts w:ascii="Bookman Old Style" w:hAnsi="Bookman Old Style" w:cs="Times New Roman"/>
          <w:color w:val="000000"/>
          <w:sz w:val="24"/>
          <w:szCs w:val="24"/>
        </w:rPr>
        <w:t xml:space="preserve"> of 2017) (hereafter in this notification referred to as the said Act), read with rule 80 of the </w:t>
      </w:r>
      <w:r>
        <w:rPr>
          <w:rFonts w:ascii="Bookman Old Style" w:hAnsi="Bookman Old Style" w:cs="Times New Roman"/>
          <w:color w:val="000000"/>
          <w:sz w:val="24"/>
          <w:szCs w:val="24"/>
        </w:rPr>
        <w:t>Telangana</w:t>
      </w:r>
      <w:r w:rsidRPr="00493B81">
        <w:rPr>
          <w:rFonts w:ascii="Bookman Old Style" w:hAnsi="Bookman Old Style" w:cs="Times New Roman"/>
          <w:color w:val="000000"/>
          <w:sz w:val="24"/>
          <w:szCs w:val="24"/>
        </w:rPr>
        <w:t xml:space="preserve"> Goods and Services Tax Rules, 2017 (hereafter in this notification referred to as the said rules), the Commissioner</w:t>
      </w:r>
      <w:r>
        <w:rPr>
          <w:rFonts w:ascii="Bookman Old Style" w:hAnsi="Bookman Old Style" w:cs="Times New Roman"/>
          <w:color w:val="000000"/>
          <w:sz w:val="24"/>
          <w:szCs w:val="24"/>
        </w:rPr>
        <w:t xml:space="preserve"> of State Tax</w:t>
      </w:r>
      <w:r w:rsidRPr="00493B81">
        <w:rPr>
          <w:rFonts w:ascii="Bookman Old Style" w:hAnsi="Bookman Old Style" w:cs="Times New Roman"/>
          <w:color w:val="000000"/>
          <w:sz w:val="24"/>
          <w:szCs w:val="24"/>
        </w:rPr>
        <w:t>,</w:t>
      </w:r>
      <w:r>
        <w:rPr>
          <w:rFonts w:ascii="Bookman Old Style" w:hAnsi="Bookman Old Style" w:cs="Times New Roman"/>
          <w:color w:val="000000"/>
          <w:sz w:val="24"/>
          <w:szCs w:val="24"/>
        </w:rPr>
        <w:t xml:space="preserve"> Telangana State</w:t>
      </w:r>
      <w:r w:rsidRPr="00493B81">
        <w:rPr>
          <w:rFonts w:ascii="Bookman Old Style" w:hAnsi="Bookman Old Style" w:cs="Times New Roman"/>
          <w:color w:val="000000"/>
          <w:sz w:val="24"/>
          <w:szCs w:val="24"/>
        </w:rPr>
        <w:t xml:space="preserve"> on the recommendations of the Council, hereby extends the time limit for furnishing of the annual return specified under section 44 of the said Act read with rule 80 of the said rules, electroni</w:t>
      </w:r>
      <w:r w:rsidR="00790927">
        <w:rPr>
          <w:rFonts w:ascii="Bookman Old Style" w:hAnsi="Bookman Old Style" w:cs="Times New Roman"/>
          <w:color w:val="000000"/>
          <w:sz w:val="24"/>
          <w:szCs w:val="24"/>
        </w:rPr>
        <w:t>cally through the common porta</w:t>
      </w:r>
      <w:r w:rsidR="00B762A4">
        <w:rPr>
          <w:rFonts w:ascii="Bookman Old Style" w:hAnsi="Bookman Old Style" w:cs="Times New Roman"/>
          <w:color w:val="000000"/>
          <w:sz w:val="24"/>
          <w:szCs w:val="24"/>
        </w:rPr>
        <w:t>l</w:t>
      </w:r>
      <w:r w:rsidR="00790927">
        <w:rPr>
          <w:rFonts w:ascii="Bookman Old Style" w:hAnsi="Bookman Old Style" w:cs="Times New Roman"/>
          <w:color w:val="000000"/>
          <w:sz w:val="24"/>
          <w:szCs w:val="24"/>
        </w:rPr>
        <w:t>. I</w:t>
      </w:r>
      <w:r w:rsidRPr="00493B81">
        <w:rPr>
          <w:rFonts w:ascii="Bookman Old Style" w:hAnsi="Bookman Old Style" w:cs="Times New Roman"/>
          <w:color w:val="000000"/>
          <w:sz w:val="24"/>
          <w:szCs w:val="24"/>
        </w:rPr>
        <w:t>n respect of the period from the 1st July,</w:t>
      </w:r>
      <w:r>
        <w:rPr>
          <w:rFonts w:ascii="Bookman Old Style" w:hAnsi="Bookman Old Style" w:cs="Times New Roman"/>
          <w:color w:val="000000"/>
          <w:sz w:val="24"/>
          <w:szCs w:val="24"/>
        </w:rPr>
        <w:t xml:space="preserve"> </w:t>
      </w:r>
      <w:r w:rsidRPr="00493B81">
        <w:rPr>
          <w:rFonts w:ascii="Bookman Old Style" w:hAnsi="Bookman Old Style" w:cs="Times New Roman"/>
          <w:color w:val="000000"/>
          <w:sz w:val="24"/>
          <w:szCs w:val="24"/>
        </w:rPr>
        <w:t>2017 to the 31st March, 2018, for the class of registered person</w:t>
      </w:r>
      <w:r w:rsidR="00790927">
        <w:rPr>
          <w:rFonts w:ascii="Bookman Old Style" w:hAnsi="Bookman Old Style" w:cs="Times New Roman"/>
          <w:color w:val="000000"/>
          <w:sz w:val="24"/>
          <w:szCs w:val="24"/>
        </w:rPr>
        <w:t>s</w:t>
      </w:r>
      <w:r>
        <w:rPr>
          <w:rFonts w:ascii="Bookman Old Style" w:hAnsi="Bookman Old Style" w:cs="Times New Roman"/>
          <w:color w:val="000000"/>
          <w:sz w:val="24"/>
          <w:szCs w:val="24"/>
        </w:rPr>
        <w:t xml:space="preserve">, whose principal place of business is in Telangana the due date for furnishing return under Section 44 of the said Act read with rule 80 of the said rules for the Financial Year 2017-18 </w:t>
      </w:r>
      <w:r w:rsidR="00790927">
        <w:rPr>
          <w:rFonts w:ascii="Bookman Old Style" w:hAnsi="Bookman Old Style" w:cs="Times New Roman"/>
          <w:color w:val="000000"/>
          <w:sz w:val="24"/>
          <w:szCs w:val="24"/>
        </w:rPr>
        <w:t xml:space="preserve">as </w:t>
      </w:r>
      <w:r>
        <w:rPr>
          <w:rFonts w:ascii="Bookman Old Style" w:hAnsi="Bookman Old Style" w:cs="Times New Roman"/>
          <w:color w:val="000000"/>
          <w:sz w:val="24"/>
          <w:szCs w:val="24"/>
        </w:rPr>
        <w:t>7</w:t>
      </w:r>
      <w:r w:rsidRPr="004C4CB9">
        <w:rPr>
          <w:rFonts w:ascii="Bookman Old Style" w:hAnsi="Bookman Old Style" w:cs="Times New Roman"/>
          <w:color w:val="000000"/>
          <w:sz w:val="24"/>
          <w:szCs w:val="24"/>
          <w:vertAlign w:val="superscript"/>
        </w:rPr>
        <w:t>th</w:t>
      </w:r>
      <w:r>
        <w:rPr>
          <w:rFonts w:ascii="Bookman Old Style" w:hAnsi="Bookman Old Style" w:cs="Times New Roman"/>
          <w:color w:val="000000"/>
          <w:sz w:val="24"/>
          <w:szCs w:val="24"/>
        </w:rPr>
        <w:t xml:space="preserve"> February, 2020.</w:t>
      </w:r>
    </w:p>
    <w:p w:rsidR="00AB5AEC" w:rsidRPr="00785AC4" w:rsidRDefault="00AB5AEC" w:rsidP="0076579C">
      <w:pPr>
        <w:tabs>
          <w:tab w:val="left" w:pos="1134"/>
        </w:tabs>
        <w:spacing w:after="0" w:line="240" w:lineRule="auto"/>
        <w:ind w:firstLine="709"/>
        <w:jc w:val="both"/>
        <w:rPr>
          <w:rFonts w:ascii="Bookman Old Style" w:hAnsi="Bookman Old Style" w:cs="Times New Roman"/>
          <w:color w:val="000000"/>
          <w:sz w:val="18"/>
          <w:szCs w:val="24"/>
        </w:rPr>
      </w:pPr>
    </w:p>
    <w:p w:rsidR="00AB5AEC" w:rsidRPr="00C60DEE" w:rsidRDefault="00AB5AEC" w:rsidP="0076579C">
      <w:pPr>
        <w:tabs>
          <w:tab w:val="left" w:pos="709"/>
        </w:tabs>
        <w:spacing w:after="0" w:line="240" w:lineRule="auto"/>
        <w:jc w:val="both"/>
        <w:rPr>
          <w:rFonts w:ascii="Bookman Old Style" w:hAnsi="Bookman Old Style"/>
          <w:sz w:val="24"/>
          <w:szCs w:val="22"/>
          <w:lang w:val="en-IN"/>
        </w:rPr>
      </w:pPr>
      <w:r>
        <w:rPr>
          <w:rFonts w:ascii="Bookman Old Style" w:hAnsi="Bookman Old Style"/>
          <w:sz w:val="24"/>
          <w:szCs w:val="22"/>
          <w:lang w:val="en-IN"/>
        </w:rPr>
        <w:t xml:space="preserve">3. </w:t>
      </w:r>
      <w:r>
        <w:rPr>
          <w:rFonts w:ascii="Bookman Old Style" w:hAnsi="Bookman Old Style"/>
          <w:sz w:val="24"/>
          <w:szCs w:val="22"/>
          <w:lang w:val="en-IN"/>
        </w:rPr>
        <w:tab/>
      </w:r>
      <w:r w:rsidRPr="00097CC2">
        <w:rPr>
          <w:rFonts w:ascii="Bookman Old Style" w:hAnsi="Bookman Old Style"/>
          <w:sz w:val="24"/>
          <w:szCs w:val="22"/>
          <w:lang w:val="en-IN"/>
        </w:rPr>
        <w:t xml:space="preserve">This notification shall </w:t>
      </w:r>
      <w:r w:rsidR="00790927">
        <w:rPr>
          <w:rFonts w:ascii="Bookman Old Style" w:hAnsi="Bookman Old Style"/>
          <w:sz w:val="24"/>
          <w:szCs w:val="22"/>
          <w:lang w:val="en-IN"/>
        </w:rPr>
        <w:t xml:space="preserve">be </w:t>
      </w:r>
      <w:r w:rsidRPr="00097CC2">
        <w:rPr>
          <w:rFonts w:ascii="Bookman Old Style" w:hAnsi="Bookman Old Style"/>
          <w:sz w:val="24"/>
          <w:szCs w:val="22"/>
          <w:lang w:val="en-IN"/>
        </w:rPr>
        <w:t xml:space="preserve">deemed to have come into force with effect from </w:t>
      </w:r>
      <w:r w:rsidR="00790927">
        <w:rPr>
          <w:rFonts w:ascii="Bookman Old Style" w:hAnsi="Bookman Old Style"/>
          <w:sz w:val="24"/>
          <w:szCs w:val="22"/>
          <w:lang w:val="en-IN"/>
        </w:rPr>
        <w:t>3</w:t>
      </w:r>
      <w:r w:rsidR="00790927" w:rsidRPr="00790927">
        <w:rPr>
          <w:rFonts w:ascii="Bookman Old Style" w:hAnsi="Bookman Old Style"/>
          <w:sz w:val="24"/>
          <w:szCs w:val="22"/>
          <w:vertAlign w:val="superscript"/>
          <w:lang w:val="en-IN"/>
        </w:rPr>
        <w:t>rd</w:t>
      </w:r>
      <w:r w:rsidR="00790927">
        <w:rPr>
          <w:rFonts w:ascii="Bookman Old Style" w:hAnsi="Bookman Old Style"/>
          <w:sz w:val="24"/>
          <w:szCs w:val="22"/>
          <w:lang w:val="en-IN"/>
        </w:rPr>
        <w:t xml:space="preserve"> February, 2020</w:t>
      </w:r>
      <w:r w:rsidRPr="00C60DEE">
        <w:rPr>
          <w:rFonts w:ascii="Bookman Old Style" w:hAnsi="Bookman Old Style"/>
          <w:sz w:val="24"/>
          <w:szCs w:val="22"/>
          <w:lang w:val="en-IN"/>
        </w:rPr>
        <w:t>.</w:t>
      </w:r>
    </w:p>
    <w:p w:rsidR="00AB5AEC" w:rsidRDefault="00AB5AEC" w:rsidP="0076579C">
      <w:pPr>
        <w:tabs>
          <w:tab w:val="left" w:pos="1134"/>
        </w:tabs>
        <w:spacing w:after="0" w:line="240" w:lineRule="auto"/>
        <w:ind w:firstLine="709"/>
        <w:jc w:val="both"/>
        <w:rPr>
          <w:rFonts w:ascii="Bookman Old Style" w:hAnsi="Bookman Old Style" w:cs="Times New Roman"/>
          <w:color w:val="000000"/>
          <w:sz w:val="24"/>
          <w:szCs w:val="24"/>
        </w:rPr>
      </w:pPr>
    </w:p>
    <w:p w:rsidR="0076579C" w:rsidRDefault="0076579C" w:rsidP="0076579C">
      <w:pPr>
        <w:spacing w:after="0" w:line="240" w:lineRule="auto"/>
        <w:ind w:left="5040"/>
        <w:jc w:val="center"/>
        <w:rPr>
          <w:rFonts w:ascii="Bookman Old Style" w:hAnsi="Bookman Old Style"/>
          <w:sz w:val="24"/>
          <w:szCs w:val="24"/>
        </w:rPr>
      </w:pPr>
      <w:proofErr w:type="spellStart"/>
      <w:proofErr w:type="gramStart"/>
      <w:r>
        <w:rPr>
          <w:rFonts w:ascii="Bookman Old Style" w:hAnsi="Bookman Old Style"/>
          <w:sz w:val="24"/>
          <w:szCs w:val="24"/>
        </w:rPr>
        <w:t>Sd</w:t>
      </w:r>
      <w:proofErr w:type="spellEnd"/>
      <w:proofErr w:type="gramEnd"/>
      <w:r>
        <w:rPr>
          <w:rFonts w:ascii="Bookman Old Style" w:hAnsi="Bookman Old Style"/>
          <w:sz w:val="24"/>
          <w:szCs w:val="24"/>
        </w:rPr>
        <w:t xml:space="preserve">/- </w:t>
      </w:r>
      <w:proofErr w:type="spellStart"/>
      <w:r>
        <w:rPr>
          <w:rFonts w:ascii="Bookman Old Style" w:hAnsi="Bookman Old Style"/>
          <w:sz w:val="24"/>
          <w:szCs w:val="24"/>
        </w:rPr>
        <w:t>Neetu</w:t>
      </w:r>
      <w:proofErr w:type="spellEnd"/>
      <w:r>
        <w:rPr>
          <w:rFonts w:ascii="Bookman Old Style" w:hAnsi="Bookman Old Style"/>
          <w:sz w:val="24"/>
          <w:szCs w:val="24"/>
        </w:rPr>
        <w:t xml:space="preserve"> Prasad</w:t>
      </w:r>
    </w:p>
    <w:p w:rsidR="00AB5AEC" w:rsidRPr="00E674DA" w:rsidRDefault="00AB5AEC" w:rsidP="0076579C">
      <w:pPr>
        <w:spacing w:after="0" w:line="240" w:lineRule="auto"/>
        <w:ind w:left="5040"/>
        <w:jc w:val="center"/>
        <w:rPr>
          <w:rFonts w:ascii="Bookman Old Style" w:hAnsi="Bookman Old Style"/>
          <w:sz w:val="24"/>
          <w:szCs w:val="24"/>
        </w:rPr>
      </w:pPr>
      <w:r w:rsidRPr="00E674DA">
        <w:rPr>
          <w:rFonts w:ascii="Bookman Old Style" w:hAnsi="Bookman Old Style"/>
          <w:sz w:val="24"/>
          <w:szCs w:val="24"/>
        </w:rPr>
        <w:t xml:space="preserve">Commissioner of </w:t>
      </w:r>
      <w:r>
        <w:rPr>
          <w:rFonts w:ascii="Bookman Old Style" w:hAnsi="Bookman Old Style"/>
          <w:sz w:val="24"/>
          <w:szCs w:val="24"/>
        </w:rPr>
        <w:t>Commercial Taxes</w:t>
      </w:r>
    </w:p>
    <w:p w:rsidR="00AB5AEC" w:rsidRPr="00E240AB" w:rsidRDefault="00AB5AEC" w:rsidP="0076579C">
      <w:pPr>
        <w:autoSpaceDE w:val="0"/>
        <w:autoSpaceDN w:val="0"/>
        <w:adjustRightInd w:val="0"/>
        <w:spacing w:after="0" w:line="240" w:lineRule="auto"/>
        <w:rPr>
          <w:rFonts w:ascii="Bookman Old Style" w:hAnsi="Bookman Old Style" w:cs="Verdana"/>
          <w:sz w:val="24"/>
          <w:szCs w:val="24"/>
        </w:rPr>
      </w:pPr>
      <w:r w:rsidRPr="00E240AB">
        <w:rPr>
          <w:rFonts w:ascii="Bookman Old Style" w:hAnsi="Bookman Old Style" w:cs="Verdana"/>
          <w:sz w:val="24"/>
          <w:szCs w:val="24"/>
        </w:rPr>
        <w:t>To:</w:t>
      </w:r>
    </w:p>
    <w:p w:rsidR="00AB5AEC" w:rsidRDefault="00AB5AEC" w:rsidP="0076579C">
      <w:pPr>
        <w:autoSpaceDE w:val="0"/>
        <w:autoSpaceDN w:val="0"/>
        <w:adjustRightInd w:val="0"/>
        <w:spacing w:after="0" w:line="240" w:lineRule="auto"/>
        <w:rPr>
          <w:rFonts w:ascii="Bookman Old Style" w:hAnsi="Bookman Old Style" w:cs="Verdana"/>
          <w:sz w:val="24"/>
          <w:szCs w:val="24"/>
        </w:rPr>
      </w:pPr>
      <w:r w:rsidRPr="00E240AB">
        <w:rPr>
          <w:rFonts w:ascii="Bookman Old Style" w:hAnsi="Bookman Old Style" w:cs="Verdana"/>
          <w:sz w:val="24"/>
          <w:szCs w:val="24"/>
        </w:rPr>
        <w:t xml:space="preserve">The Commissioner of Printing, Stationery and Stores Purchase (Publication </w:t>
      </w:r>
    </w:p>
    <w:p w:rsidR="00AB5AEC" w:rsidRPr="00E240AB" w:rsidRDefault="00AB5AEC" w:rsidP="0076579C">
      <w:pPr>
        <w:autoSpaceDE w:val="0"/>
        <w:autoSpaceDN w:val="0"/>
        <w:adjustRightInd w:val="0"/>
        <w:spacing w:after="0" w:line="240" w:lineRule="auto"/>
        <w:rPr>
          <w:rFonts w:ascii="Bookman Old Style" w:hAnsi="Bookman Old Style" w:cs="Verdana"/>
          <w:sz w:val="24"/>
          <w:szCs w:val="24"/>
        </w:rPr>
      </w:pPr>
      <w:r>
        <w:rPr>
          <w:rFonts w:ascii="Bookman Old Style" w:hAnsi="Bookman Old Style" w:cs="Verdana"/>
          <w:sz w:val="24"/>
          <w:szCs w:val="24"/>
        </w:rPr>
        <w:t xml:space="preserve">   </w:t>
      </w:r>
      <w:r w:rsidRPr="00E240AB">
        <w:rPr>
          <w:rFonts w:ascii="Bookman Old Style" w:hAnsi="Bookman Old Style" w:cs="Verdana"/>
          <w:sz w:val="24"/>
          <w:szCs w:val="24"/>
        </w:rPr>
        <w:t>Wing)</w:t>
      </w:r>
      <w:r>
        <w:rPr>
          <w:rFonts w:ascii="Bookman Old Style" w:hAnsi="Bookman Old Style" w:cs="Verdana"/>
          <w:sz w:val="24"/>
          <w:szCs w:val="24"/>
        </w:rPr>
        <w:t xml:space="preserve">, </w:t>
      </w:r>
      <w:r w:rsidRPr="00E240AB">
        <w:rPr>
          <w:rFonts w:ascii="Bookman Old Style" w:hAnsi="Bookman Old Style" w:cs="Verdana"/>
          <w:sz w:val="24"/>
          <w:szCs w:val="24"/>
        </w:rPr>
        <w:t>Telangana, Hyderabad for publication of the Notification (2 copies)</w:t>
      </w:r>
    </w:p>
    <w:p w:rsidR="00AB5AEC" w:rsidRDefault="00AB5AEC" w:rsidP="0076579C">
      <w:pPr>
        <w:autoSpaceDE w:val="0"/>
        <w:autoSpaceDN w:val="0"/>
        <w:adjustRightInd w:val="0"/>
        <w:spacing w:after="0" w:line="240" w:lineRule="auto"/>
        <w:rPr>
          <w:rFonts w:ascii="Bookman Old Style" w:hAnsi="Bookman Old Style" w:cs="Verdana"/>
          <w:sz w:val="24"/>
          <w:szCs w:val="24"/>
        </w:rPr>
      </w:pPr>
      <w:r>
        <w:rPr>
          <w:rFonts w:ascii="Bookman Old Style" w:hAnsi="Bookman Old Style" w:cs="Verdana"/>
          <w:sz w:val="24"/>
          <w:szCs w:val="24"/>
        </w:rPr>
        <w:t xml:space="preserve">All the Joint Commissioners </w:t>
      </w:r>
      <w:r w:rsidRPr="00E240AB">
        <w:rPr>
          <w:rFonts w:ascii="Bookman Old Style" w:hAnsi="Bookman Old Style" w:cs="Verdana"/>
          <w:sz w:val="24"/>
          <w:szCs w:val="24"/>
        </w:rPr>
        <w:t>of State Tax, Telangana State, Hyderabad</w:t>
      </w:r>
    </w:p>
    <w:p w:rsidR="00AB5AEC" w:rsidRPr="00E240AB" w:rsidRDefault="00AB5AEC" w:rsidP="0076579C">
      <w:pPr>
        <w:autoSpaceDE w:val="0"/>
        <w:autoSpaceDN w:val="0"/>
        <w:adjustRightInd w:val="0"/>
        <w:spacing w:after="0" w:line="240" w:lineRule="auto"/>
        <w:rPr>
          <w:rFonts w:ascii="Bookman Old Style" w:hAnsi="Bookman Old Style" w:cs="Verdana"/>
          <w:sz w:val="24"/>
          <w:szCs w:val="24"/>
        </w:rPr>
      </w:pPr>
    </w:p>
    <w:p w:rsidR="00AB5AEC" w:rsidRPr="00E240AB" w:rsidRDefault="00AB5AEC" w:rsidP="0076579C">
      <w:pPr>
        <w:autoSpaceDE w:val="0"/>
        <w:autoSpaceDN w:val="0"/>
        <w:adjustRightInd w:val="0"/>
        <w:spacing w:after="0" w:line="240" w:lineRule="auto"/>
        <w:rPr>
          <w:rFonts w:ascii="Bookman Old Style" w:hAnsi="Bookman Old Style" w:cs="Verdana"/>
          <w:sz w:val="24"/>
          <w:szCs w:val="24"/>
        </w:rPr>
      </w:pPr>
      <w:r w:rsidRPr="00E240AB">
        <w:rPr>
          <w:rFonts w:ascii="Bookman Old Style" w:hAnsi="Bookman Old Style" w:cs="Verdana"/>
          <w:sz w:val="24"/>
          <w:szCs w:val="24"/>
        </w:rPr>
        <w:t>Copy to:</w:t>
      </w:r>
    </w:p>
    <w:p w:rsidR="00AB5AEC" w:rsidRPr="00E240AB" w:rsidRDefault="00AB5AEC" w:rsidP="0076579C">
      <w:pPr>
        <w:autoSpaceDE w:val="0"/>
        <w:autoSpaceDN w:val="0"/>
        <w:adjustRightInd w:val="0"/>
        <w:spacing w:after="0" w:line="240" w:lineRule="auto"/>
        <w:rPr>
          <w:rFonts w:ascii="Bookman Old Style" w:hAnsi="Bookman Old Style" w:cs="Verdana"/>
          <w:sz w:val="24"/>
          <w:szCs w:val="24"/>
        </w:rPr>
      </w:pPr>
      <w:r w:rsidRPr="00E240AB">
        <w:rPr>
          <w:rFonts w:ascii="Bookman Old Style" w:hAnsi="Bookman Old Style" w:cs="Verdana"/>
          <w:sz w:val="24"/>
          <w:szCs w:val="24"/>
        </w:rPr>
        <w:t>The Accountant General, Telangana State, Hyderabad.</w:t>
      </w:r>
    </w:p>
    <w:p w:rsidR="00AB5AEC" w:rsidRPr="00E240AB" w:rsidRDefault="00AB5AEC" w:rsidP="0076579C">
      <w:pPr>
        <w:autoSpaceDE w:val="0"/>
        <w:autoSpaceDN w:val="0"/>
        <w:adjustRightInd w:val="0"/>
        <w:spacing w:after="0" w:line="240" w:lineRule="auto"/>
        <w:rPr>
          <w:rFonts w:ascii="Bookman Old Style" w:hAnsi="Bookman Old Style" w:cs="Verdana"/>
          <w:sz w:val="24"/>
          <w:szCs w:val="24"/>
        </w:rPr>
      </w:pPr>
      <w:r w:rsidRPr="00E240AB">
        <w:rPr>
          <w:rFonts w:ascii="Bookman Old Style" w:hAnsi="Bookman Old Style" w:cs="Verdana"/>
          <w:sz w:val="24"/>
          <w:szCs w:val="24"/>
        </w:rPr>
        <w:t>The Law (</w:t>
      </w:r>
      <w:r>
        <w:rPr>
          <w:rFonts w:ascii="Bookman Old Style" w:hAnsi="Bookman Old Style" w:cs="Verdana"/>
          <w:sz w:val="24"/>
          <w:szCs w:val="24"/>
        </w:rPr>
        <w:t>A</w:t>
      </w:r>
      <w:r w:rsidRPr="00E240AB">
        <w:rPr>
          <w:rFonts w:ascii="Bookman Old Style" w:hAnsi="Bookman Old Style" w:cs="Verdana"/>
          <w:sz w:val="24"/>
          <w:szCs w:val="24"/>
        </w:rPr>
        <w:t>) Department</w:t>
      </w:r>
    </w:p>
    <w:p w:rsidR="00AB5AEC" w:rsidRPr="00E240AB" w:rsidRDefault="00AB5AEC" w:rsidP="0076579C">
      <w:pPr>
        <w:autoSpaceDE w:val="0"/>
        <w:autoSpaceDN w:val="0"/>
        <w:adjustRightInd w:val="0"/>
        <w:spacing w:after="0" w:line="240" w:lineRule="auto"/>
        <w:rPr>
          <w:rFonts w:ascii="Bookman Old Style" w:hAnsi="Bookman Old Style" w:cs="Verdana"/>
          <w:sz w:val="24"/>
          <w:szCs w:val="24"/>
        </w:rPr>
      </w:pPr>
      <w:r w:rsidRPr="00E240AB">
        <w:rPr>
          <w:rFonts w:ascii="Bookman Old Style" w:hAnsi="Bookman Old Style" w:cs="Verdana"/>
          <w:sz w:val="24"/>
          <w:szCs w:val="24"/>
        </w:rPr>
        <w:t>The Principal Secr</w:t>
      </w:r>
      <w:r>
        <w:rPr>
          <w:rFonts w:ascii="Bookman Old Style" w:hAnsi="Bookman Old Style" w:cs="Verdana"/>
          <w:sz w:val="24"/>
          <w:szCs w:val="24"/>
        </w:rPr>
        <w:t xml:space="preserve">etary to </w:t>
      </w:r>
      <w:proofErr w:type="spellStart"/>
      <w:r>
        <w:rPr>
          <w:rFonts w:ascii="Bookman Old Style" w:hAnsi="Bookman Old Style" w:cs="Verdana"/>
          <w:sz w:val="24"/>
          <w:szCs w:val="24"/>
        </w:rPr>
        <w:t>Hon’ble</w:t>
      </w:r>
      <w:proofErr w:type="spellEnd"/>
      <w:r>
        <w:rPr>
          <w:rFonts w:ascii="Bookman Old Style" w:hAnsi="Bookman Old Style" w:cs="Verdana"/>
          <w:sz w:val="24"/>
          <w:szCs w:val="24"/>
        </w:rPr>
        <w:t xml:space="preserve"> Chief Minister (NR)</w:t>
      </w:r>
    </w:p>
    <w:p w:rsidR="00AB5AEC" w:rsidRDefault="00AB5AEC" w:rsidP="0076579C">
      <w:pPr>
        <w:autoSpaceDE w:val="0"/>
        <w:autoSpaceDN w:val="0"/>
        <w:adjustRightInd w:val="0"/>
        <w:spacing w:after="0" w:line="240" w:lineRule="auto"/>
        <w:rPr>
          <w:rFonts w:ascii="Bookman Old Style" w:hAnsi="Bookman Old Style" w:cs="Verdana"/>
          <w:sz w:val="24"/>
          <w:szCs w:val="24"/>
        </w:rPr>
      </w:pPr>
      <w:r w:rsidRPr="00386A32">
        <w:rPr>
          <w:rFonts w:ascii="Bookman Old Style" w:hAnsi="Bookman Old Style" w:cs="Verdana"/>
          <w:sz w:val="24"/>
          <w:szCs w:val="24"/>
        </w:rPr>
        <w:t xml:space="preserve">The P.S. to Special Chief Secretary to Government, </w:t>
      </w:r>
      <w:proofErr w:type="gramStart"/>
      <w:r w:rsidRPr="00386A32">
        <w:rPr>
          <w:rFonts w:ascii="Bookman Old Style" w:hAnsi="Bookman Old Style" w:cs="Verdana"/>
          <w:sz w:val="24"/>
          <w:szCs w:val="24"/>
        </w:rPr>
        <w:t>Revenue(</w:t>
      </w:r>
      <w:proofErr w:type="gramEnd"/>
      <w:r w:rsidRPr="00386A32">
        <w:rPr>
          <w:rFonts w:ascii="Bookman Old Style" w:hAnsi="Bookman Old Style" w:cs="Verdana"/>
          <w:sz w:val="24"/>
          <w:szCs w:val="24"/>
        </w:rPr>
        <w:t>CT &amp; Ex)</w:t>
      </w:r>
      <w:r>
        <w:rPr>
          <w:rFonts w:ascii="Bookman Old Style" w:hAnsi="Bookman Old Style" w:cs="Verdana"/>
          <w:sz w:val="24"/>
          <w:szCs w:val="24"/>
        </w:rPr>
        <w:t xml:space="preserve">   </w:t>
      </w:r>
    </w:p>
    <w:p w:rsidR="00AB5AEC" w:rsidRDefault="00AB5AEC" w:rsidP="0076579C">
      <w:pPr>
        <w:autoSpaceDE w:val="0"/>
        <w:autoSpaceDN w:val="0"/>
        <w:adjustRightInd w:val="0"/>
        <w:spacing w:after="0" w:line="240" w:lineRule="auto"/>
        <w:rPr>
          <w:rFonts w:ascii="Bookman Old Style" w:hAnsi="Bookman Old Style" w:cs="Verdana"/>
          <w:sz w:val="24"/>
          <w:szCs w:val="24"/>
        </w:rPr>
      </w:pPr>
      <w:r>
        <w:rPr>
          <w:rFonts w:ascii="Bookman Old Style" w:hAnsi="Bookman Old Style" w:cs="Verdana"/>
          <w:sz w:val="24"/>
          <w:szCs w:val="24"/>
        </w:rPr>
        <w:t xml:space="preserve">   </w:t>
      </w:r>
      <w:r w:rsidRPr="00386A32">
        <w:rPr>
          <w:rFonts w:ascii="Bookman Old Style" w:hAnsi="Bookman Old Style" w:cs="Verdana"/>
          <w:sz w:val="24"/>
          <w:szCs w:val="24"/>
        </w:rPr>
        <w:t>Departmen</w:t>
      </w:r>
      <w:r w:rsidRPr="00E240AB">
        <w:rPr>
          <w:rFonts w:ascii="Bookman Old Style" w:hAnsi="Bookman Old Style" w:cs="Verdana"/>
          <w:sz w:val="24"/>
          <w:szCs w:val="24"/>
        </w:rPr>
        <w:t>t</w:t>
      </w:r>
    </w:p>
    <w:p w:rsidR="00AB5AEC" w:rsidRDefault="00AB5AEC" w:rsidP="0076579C">
      <w:pPr>
        <w:autoSpaceDE w:val="0"/>
        <w:autoSpaceDN w:val="0"/>
        <w:adjustRightInd w:val="0"/>
        <w:spacing w:after="0" w:line="240" w:lineRule="auto"/>
        <w:rPr>
          <w:rFonts w:ascii="Bookman Old Style" w:hAnsi="Bookman Old Style" w:cs="Verdana"/>
          <w:sz w:val="24"/>
          <w:szCs w:val="24"/>
        </w:rPr>
      </w:pPr>
      <w:r w:rsidRPr="002E54F6">
        <w:rPr>
          <w:rFonts w:ascii="Bookman Old Style" w:hAnsi="Bookman Old Style" w:cs="Verdana"/>
          <w:sz w:val="24"/>
          <w:szCs w:val="24"/>
        </w:rPr>
        <w:t xml:space="preserve">The Secretary, GST Council, 5th Floor, Tower II, </w:t>
      </w:r>
      <w:proofErr w:type="spellStart"/>
      <w:r w:rsidRPr="002E54F6">
        <w:rPr>
          <w:rFonts w:ascii="Bookman Old Style" w:hAnsi="Bookman Old Style" w:cs="Verdana"/>
          <w:sz w:val="24"/>
          <w:szCs w:val="24"/>
        </w:rPr>
        <w:t>Jeevan</w:t>
      </w:r>
      <w:proofErr w:type="spellEnd"/>
      <w:r w:rsidRPr="002E54F6">
        <w:rPr>
          <w:rFonts w:ascii="Bookman Old Style" w:hAnsi="Bookman Old Style" w:cs="Verdana"/>
          <w:sz w:val="24"/>
          <w:szCs w:val="24"/>
        </w:rPr>
        <w:t xml:space="preserve"> </w:t>
      </w:r>
      <w:proofErr w:type="spellStart"/>
      <w:r w:rsidRPr="002E54F6">
        <w:rPr>
          <w:rFonts w:ascii="Bookman Old Style" w:hAnsi="Bookman Old Style" w:cs="Verdana"/>
          <w:sz w:val="24"/>
          <w:szCs w:val="24"/>
        </w:rPr>
        <w:t>Bharti</w:t>
      </w:r>
      <w:proofErr w:type="spellEnd"/>
      <w:r w:rsidRPr="002E54F6">
        <w:rPr>
          <w:rFonts w:ascii="Bookman Old Style" w:hAnsi="Bookman Old Style" w:cs="Verdana"/>
          <w:sz w:val="24"/>
          <w:szCs w:val="24"/>
        </w:rPr>
        <w:t xml:space="preserve"> Building, </w:t>
      </w:r>
    </w:p>
    <w:p w:rsidR="00AB5AEC" w:rsidRPr="002E54F6" w:rsidRDefault="00AB5AEC" w:rsidP="0076579C">
      <w:pPr>
        <w:autoSpaceDE w:val="0"/>
        <w:autoSpaceDN w:val="0"/>
        <w:adjustRightInd w:val="0"/>
        <w:spacing w:after="0" w:line="240" w:lineRule="auto"/>
        <w:rPr>
          <w:rFonts w:ascii="Bookman Old Style" w:hAnsi="Bookman Old Style" w:cs="Verdana"/>
          <w:sz w:val="24"/>
          <w:szCs w:val="24"/>
        </w:rPr>
      </w:pPr>
      <w:r>
        <w:rPr>
          <w:rFonts w:ascii="Bookman Old Style" w:hAnsi="Bookman Old Style" w:cs="Verdana"/>
          <w:sz w:val="24"/>
          <w:szCs w:val="24"/>
        </w:rPr>
        <w:t xml:space="preserve">    </w:t>
      </w:r>
      <w:proofErr w:type="spellStart"/>
      <w:proofErr w:type="gramStart"/>
      <w:r w:rsidRPr="002E54F6">
        <w:rPr>
          <w:rFonts w:ascii="Bookman Old Style" w:hAnsi="Bookman Old Style" w:cs="Verdana"/>
          <w:sz w:val="24"/>
          <w:szCs w:val="24"/>
        </w:rPr>
        <w:t>Janpath</w:t>
      </w:r>
      <w:proofErr w:type="spellEnd"/>
      <w:r w:rsidRPr="002E54F6">
        <w:rPr>
          <w:rFonts w:ascii="Bookman Old Style" w:hAnsi="Bookman Old Style" w:cs="Verdana"/>
          <w:sz w:val="24"/>
          <w:szCs w:val="24"/>
        </w:rPr>
        <w:t xml:space="preserve"> Road, Connaught Place, New Delhi-110 001.</w:t>
      </w:r>
      <w:proofErr w:type="gramEnd"/>
    </w:p>
    <w:p w:rsidR="00AB5AEC" w:rsidRDefault="00AB5AEC" w:rsidP="0076579C">
      <w:pPr>
        <w:spacing w:after="0" w:line="240" w:lineRule="auto"/>
        <w:rPr>
          <w:rFonts w:ascii="Bookman Old Style" w:hAnsi="Bookman Old Style" w:cs="Verdana"/>
          <w:sz w:val="24"/>
          <w:szCs w:val="24"/>
        </w:rPr>
      </w:pPr>
      <w:proofErr w:type="spellStart"/>
      <w:r w:rsidRPr="00E240AB">
        <w:rPr>
          <w:rFonts w:ascii="Bookman Old Style" w:hAnsi="Bookman Old Style" w:cs="Verdana"/>
          <w:sz w:val="24"/>
          <w:szCs w:val="24"/>
        </w:rPr>
        <w:t>Sf</w:t>
      </w:r>
      <w:proofErr w:type="spellEnd"/>
      <w:r w:rsidRPr="00E240AB">
        <w:rPr>
          <w:rFonts w:ascii="Bookman Old Style" w:hAnsi="Bookman Old Style" w:cs="Verdana"/>
          <w:sz w:val="24"/>
          <w:szCs w:val="24"/>
        </w:rPr>
        <w:t xml:space="preserve"> / Sc</w:t>
      </w:r>
    </w:p>
    <w:p w:rsidR="0076579C" w:rsidRDefault="0076579C" w:rsidP="00AB5AEC">
      <w:pPr>
        <w:spacing w:after="0" w:line="240" w:lineRule="auto"/>
        <w:rPr>
          <w:rFonts w:ascii="Bookman Old Style" w:hAnsi="Bookman Old Style" w:cs="Verdana"/>
          <w:sz w:val="24"/>
          <w:szCs w:val="24"/>
        </w:rPr>
      </w:pPr>
    </w:p>
    <w:p w:rsidR="0076579C" w:rsidRDefault="0076579C" w:rsidP="0076579C">
      <w:pPr>
        <w:spacing w:after="0" w:line="240" w:lineRule="auto"/>
        <w:jc w:val="center"/>
        <w:rPr>
          <w:rFonts w:ascii="Bookman Old Style" w:hAnsi="Bookman Old Style" w:cs="Verdana"/>
          <w:sz w:val="24"/>
          <w:szCs w:val="24"/>
        </w:rPr>
      </w:pPr>
    </w:p>
    <w:sectPr w:rsidR="0076579C" w:rsidSect="0076579C">
      <w:pgSz w:w="11907" w:h="16839" w:code="9"/>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35626"/>
    <w:multiLevelType w:val="hybridMultilevel"/>
    <w:tmpl w:val="562665A4"/>
    <w:lvl w:ilvl="0" w:tplc="183E5040">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103EE1"/>
    <w:multiLevelType w:val="hybridMultilevel"/>
    <w:tmpl w:val="F1088242"/>
    <w:lvl w:ilvl="0" w:tplc="F0520420">
      <w:start w:val="2"/>
      <w:numFmt w:val="decimal"/>
      <w:lvlText w:val="%1."/>
      <w:lvlJc w:val="left"/>
      <w:pPr>
        <w:ind w:left="180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1C2289C"/>
    <w:multiLevelType w:val="hybridMultilevel"/>
    <w:tmpl w:val="22C89C44"/>
    <w:lvl w:ilvl="0" w:tplc="5CD83A88">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7102936"/>
    <w:multiLevelType w:val="hybridMultilevel"/>
    <w:tmpl w:val="94B44CF0"/>
    <w:lvl w:ilvl="0" w:tplc="C4BC03E6">
      <w:start w:val="2"/>
      <w:numFmt w:val="decimal"/>
      <w:lvlText w:val="%1."/>
      <w:lvlJc w:val="left"/>
      <w:pPr>
        <w:ind w:left="8441"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E2F51BF"/>
    <w:multiLevelType w:val="hybridMultilevel"/>
    <w:tmpl w:val="AC92FDFE"/>
    <w:lvl w:ilvl="0" w:tplc="516C203A">
      <w:start w:val="1"/>
      <w:numFmt w:val="decimal"/>
      <w:lvlText w:val="%1."/>
      <w:lvlJc w:val="left"/>
      <w:pPr>
        <w:ind w:left="106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F386918"/>
    <w:multiLevelType w:val="hybridMultilevel"/>
    <w:tmpl w:val="2182BC1E"/>
    <w:lvl w:ilvl="0" w:tplc="69869E94">
      <w:start w:val="2"/>
      <w:numFmt w:val="decimal"/>
      <w:lvlText w:val="%1."/>
      <w:lvlJc w:val="left"/>
      <w:pPr>
        <w:ind w:left="957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useFELayout/>
  </w:compat>
  <w:rsids>
    <w:rsidRoot w:val="00804D38"/>
    <w:rsid w:val="00097DA7"/>
    <w:rsid w:val="00173E90"/>
    <w:rsid w:val="001B53BF"/>
    <w:rsid w:val="001E5BC8"/>
    <w:rsid w:val="00215B02"/>
    <w:rsid w:val="00245D1E"/>
    <w:rsid w:val="002B7E0C"/>
    <w:rsid w:val="0043145C"/>
    <w:rsid w:val="0046248D"/>
    <w:rsid w:val="00493B81"/>
    <w:rsid w:val="004B0EF4"/>
    <w:rsid w:val="004C4CB9"/>
    <w:rsid w:val="004D1C90"/>
    <w:rsid w:val="004E774A"/>
    <w:rsid w:val="00552C3A"/>
    <w:rsid w:val="005C360D"/>
    <w:rsid w:val="005D38B9"/>
    <w:rsid w:val="005F186A"/>
    <w:rsid w:val="006342E6"/>
    <w:rsid w:val="00677E5C"/>
    <w:rsid w:val="006C277D"/>
    <w:rsid w:val="007140AD"/>
    <w:rsid w:val="0074584B"/>
    <w:rsid w:val="0076579C"/>
    <w:rsid w:val="00790927"/>
    <w:rsid w:val="007C4004"/>
    <w:rsid w:val="007D0098"/>
    <w:rsid w:val="00804D38"/>
    <w:rsid w:val="00854697"/>
    <w:rsid w:val="00856B01"/>
    <w:rsid w:val="0086792F"/>
    <w:rsid w:val="0088284D"/>
    <w:rsid w:val="008A0C61"/>
    <w:rsid w:val="008E6751"/>
    <w:rsid w:val="00915984"/>
    <w:rsid w:val="009570A5"/>
    <w:rsid w:val="009873C2"/>
    <w:rsid w:val="009B6DA7"/>
    <w:rsid w:val="009D3B10"/>
    <w:rsid w:val="009F317D"/>
    <w:rsid w:val="009F6F0D"/>
    <w:rsid w:val="00A377D0"/>
    <w:rsid w:val="00A50E0B"/>
    <w:rsid w:val="00A62E53"/>
    <w:rsid w:val="00A667CE"/>
    <w:rsid w:val="00AB5AEC"/>
    <w:rsid w:val="00AE3910"/>
    <w:rsid w:val="00B728DA"/>
    <w:rsid w:val="00B762A4"/>
    <w:rsid w:val="00B844AC"/>
    <w:rsid w:val="00C36E22"/>
    <w:rsid w:val="00C4678B"/>
    <w:rsid w:val="00CA7D15"/>
    <w:rsid w:val="00CD63D1"/>
    <w:rsid w:val="00D4198B"/>
    <w:rsid w:val="00D57197"/>
    <w:rsid w:val="00D73549"/>
    <w:rsid w:val="00DE300E"/>
    <w:rsid w:val="00DF508C"/>
    <w:rsid w:val="00E376A3"/>
    <w:rsid w:val="00E65034"/>
    <w:rsid w:val="00E74E28"/>
    <w:rsid w:val="00E87B97"/>
    <w:rsid w:val="00F123D4"/>
    <w:rsid w:val="00F35B3B"/>
    <w:rsid w:val="00FF59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First level,Kaseya numbered 1,Number_1,List Paragraph2,new,SGLText List Paragraph,Normal Sentence,ListPar1,list1,List Paragraph21,Citation List,List Paragraph Char Char,List Paragraph1,Graphic,Table of contents numbered,Bullets"/>
    <w:basedOn w:val="Normal"/>
    <w:link w:val="ListParagraphChar"/>
    <w:uiPriority w:val="34"/>
    <w:qFormat/>
    <w:rsid w:val="00A50E0B"/>
    <w:pPr>
      <w:ind w:left="720"/>
      <w:contextualSpacing/>
    </w:pPr>
  </w:style>
  <w:style w:type="character" w:customStyle="1" w:styleId="ListParagraphChar">
    <w:name w:val="List Paragraph Char"/>
    <w:aliases w:val="Bullet- First level Char,Kaseya numbered 1 Char,Number_1 Char,List Paragraph2 Char,new Char,SGLText List Paragraph Char,Normal Sentence Char,ListPar1 Char,list1 Char,List Paragraph21 Char,Citation List Char,List Paragraph1 Char"/>
    <w:link w:val="ListParagraph"/>
    <w:uiPriority w:val="34"/>
    <w:qFormat/>
    <w:locked/>
    <w:rsid w:val="00A50E0B"/>
  </w:style>
  <w:style w:type="table" w:styleId="TableGrid">
    <w:name w:val="Table Grid"/>
    <w:aliases w:val="IT Park_Citation"/>
    <w:basedOn w:val="TableNormal"/>
    <w:uiPriority w:val="59"/>
    <w:rsid w:val="007140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6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52</cp:revision>
  <cp:lastPrinted>2020-06-01T06:03:00Z</cp:lastPrinted>
  <dcterms:created xsi:type="dcterms:W3CDTF">2019-07-19T06:11:00Z</dcterms:created>
  <dcterms:modified xsi:type="dcterms:W3CDTF">2020-06-04T05:43:00Z</dcterms:modified>
</cp:coreProperties>
</file>